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2" w:type="dxa"/>
        <w:jc w:val="center"/>
        <w:tblInd w:w="142" w:type="dxa"/>
        <w:tblBorders>
          <w:top w:val="nil"/>
          <w:left w:val="nil"/>
          <w:bottom w:val="nil"/>
          <w:right w:val="nil"/>
          <w:insideH w:val="nil"/>
          <w:insideV w:val="nil"/>
        </w:tblBorders>
        <w:tblLayout w:type="fixed"/>
        <w:tblLook w:val="04A0" w:firstRow="1" w:lastRow="0" w:firstColumn="1" w:lastColumn="0" w:noHBand="0" w:noVBand="1"/>
      </w:tblPr>
      <w:tblGrid>
        <w:gridCol w:w="3048"/>
        <w:gridCol w:w="6164"/>
      </w:tblGrid>
      <w:tr w:rsidR="00B02A5D" w:rsidTr="00B42CDF">
        <w:trPr>
          <w:jc w:val="center"/>
        </w:trPr>
        <w:tc>
          <w:tcPr>
            <w:tcW w:w="3048" w:type="dxa"/>
            <w:tcMar>
              <w:top w:w="0" w:type="dxa"/>
              <w:left w:w="0" w:type="dxa"/>
              <w:bottom w:w="0" w:type="dxa"/>
              <w:right w:w="0" w:type="dxa"/>
            </w:tcMar>
          </w:tcPr>
          <w:p w:rsidR="00B02A5D" w:rsidRDefault="00207F44" w:rsidP="00C75B8F">
            <w:pPr>
              <w:spacing w:line="240" w:lineRule="auto"/>
              <w:ind w:firstLine="0"/>
            </w:pPr>
            <w:r>
              <w:rPr>
                <w:b/>
              </w:rPr>
              <w:t xml:space="preserve">      </w:t>
            </w:r>
            <w:r w:rsidR="00CC676C">
              <w:rPr>
                <w:b/>
              </w:rPr>
              <w:t>ỦY BAN NHÂN DÂN</w:t>
            </w:r>
            <w:r w:rsidR="00CC676C">
              <w:br/>
            </w:r>
            <w:r>
              <w:rPr>
                <w:b/>
              </w:rPr>
              <w:t xml:space="preserve">         </w:t>
            </w:r>
            <w:r w:rsidR="00CC676C">
              <w:rPr>
                <w:b/>
              </w:rPr>
              <w:t>XÃ CƯỜNG LỢI</w:t>
            </w:r>
          </w:p>
        </w:tc>
        <w:tc>
          <w:tcPr>
            <w:tcW w:w="6164" w:type="dxa"/>
            <w:tcMar>
              <w:top w:w="0" w:type="dxa"/>
              <w:left w:w="0" w:type="dxa"/>
              <w:bottom w:w="0" w:type="dxa"/>
              <w:right w:w="0" w:type="dxa"/>
            </w:tcMar>
          </w:tcPr>
          <w:p w:rsidR="00B02A5D" w:rsidRDefault="00CC676C" w:rsidP="00B42CDF">
            <w:pPr>
              <w:spacing w:line="240" w:lineRule="auto"/>
              <w:jc w:val="center"/>
            </w:pPr>
            <w:r>
              <w:rPr>
                <w:b/>
              </w:rPr>
              <w:t>CỘNG HÒA XÃ HỘI CHỦ NGHĨA VIỆT NAM</w:t>
            </w:r>
            <w:r>
              <w:br/>
            </w:r>
            <w:r w:rsidRPr="00B42CDF">
              <w:rPr>
                <w:b/>
                <w:sz w:val="28"/>
                <w:szCs w:val="28"/>
              </w:rPr>
              <w:t>Độc lập - Tự do - Hạnh phúc</w:t>
            </w:r>
          </w:p>
        </w:tc>
      </w:tr>
      <w:tr w:rsidR="00B02A5D" w:rsidTr="00B42CDF">
        <w:trPr>
          <w:jc w:val="center"/>
        </w:trPr>
        <w:tc>
          <w:tcPr>
            <w:tcW w:w="3048" w:type="dxa"/>
            <w:tcMar>
              <w:top w:w="0" w:type="dxa"/>
              <w:left w:w="0" w:type="dxa"/>
              <w:bottom w:w="0" w:type="dxa"/>
              <w:right w:w="0" w:type="dxa"/>
            </w:tcMar>
          </w:tcPr>
          <w:p w:rsidR="00B42CDF" w:rsidRDefault="00B42CDF" w:rsidP="00B42CDF">
            <w:r>
              <w:rPr>
                <w:noProof/>
              </w:rPr>
              <mc:AlternateContent>
                <mc:Choice Requires="wps">
                  <w:drawing>
                    <wp:anchor distT="0" distB="0" distL="114300" distR="114300" simplePos="0" relativeHeight="251661312" behindDoc="0" locked="0" layoutInCell="1" allowOverlap="1">
                      <wp:simplePos x="0" y="0"/>
                      <wp:positionH relativeFrom="column">
                        <wp:posOffset>558800</wp:posOffset>
                      </wp:positionH>
                      <wp:positionV relativeFrom="paragraph">
                        <wp:posOffset>17780</wp:posOffset>
                      </wp:positionV>
                      <wp:extent cx="863600" cy="0"/>
                      <wp:effectExtent l="0" t="0" r="12700" b="19050"/>
                      <wp:wrapNone/>
                      <wp:docPr id="3" name="Đường kết nối Thẳng 3"/>
                      <wp:cNvGraphicFramePr/>
                      <a:graphic xmlns:a="http://schemas.openxmlformats.org/drawingml/2006/main">
                        <a:graphicData uri="http://schemas.microsoft.com/office/word/2010/wordprocessingShape">
                          <wps:wsp>
                            <wps:cNvCnPr/>
                            <wps:spPr>
                              <a:xfrm>
                                <a:off x="0" y="0"/>
                                <a:ext cx="86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Đường kết nối Thẳng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4pt,1.4pt" to="11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" strokecolor="black [3040]"/>
                  </w:pict>
                </mc:Fallback>
              </mc:AlternateContent>
            </w:r>
          </w:p>
          <w:p w:rsidR="00B02A5D" w:rsidRDefault="00CC676C" w:rsidP="000E0013">
            <w:r>
              <w:t xml:space="preserve">Số: </w:t>
            </w:r>
            <w:r w:rsidR="000E0013">
              <w:t>795</w:t>
            </w:r>
            <w:r>
              <w:t>/QĐ-UBND</w:t>
            </w:r>
          </w:p>
        </w:tc>
        <w:tc>
          <w:tcPr>
            <w:tcW w:w="6164" w:type="dxa"/>
            <w:tcMar>
              <w:top w:w="0" w:type="dxa"/>
              <w:left w:w="0" w:type="dxa"/>
              <w:bottom w:w="0" w:type="dxa"/>
              <w:right w:w="0" w:type="dxa"/>
            </w:tcMar>
          </w:tcPr>
          <w:p w:rsidR="00B42CDF" w:rsidRDefault="00B42CDF">
            <w:pPr>
              <w:jc w:val="center"/>
              <w:rPr>
                <w:i/>
                <w:sz w:val="24"/>
              </w:rPr>
            </w:pPr>
            <w:r>
              <w:rPr>
                <w:i/>
                <w:noProof/>
                <w:sz w:val="24"/>
              </w:rPr>
              <mc:AlternateContent>
                <mc:Choice Requires="wps">
                  <w:drawing>
                    <wp:anchor distT="0" distB="0" distL="114300" distR="114300" simplePos="0" relativeHeight="251660288" behindDoc="0" locked="0" layoutInCell="1" allowOverlap="1" wp14:anchorId="033B96A6" wp14:editId="200F0798">
                      <wp:simplePos x="0" y="0"/>
                      <wp:positionH relativeFrom="column">
                        <wp:posOffset>941070</wp:posOffset>
                      </wp:positionH>
                      <wp:positionV relativeFrom="paragraph">
                        <wp:posOffset>15875</wp:posOffset>
                      </wp:positionV>
                      <wp:extent cx="2082800" cy="0"/>
                      <wp:effectExtent l="0" t="0" r="12700" b="19050"/>
                      <wp:wrapNone/>
                      <wp:docPr id="2" name="Đường kết nối Thẳng 2"/>
                      <wp:cNvGraphicFramePr/>
                      <a:graphic xmlns:a="http://schemas.openxmlformats.org/drawingml/2006/main">
                        <a:graphicData uri="http://schemas.microsoft.com/office/word/2010/wordprocessingShape">
                          <wps:wsp>
                            <wps:cNvCnPr/>
                            <wps:spPr>
                              <a:xfrm>
                                <a:off x="0" y="0"/>
                                <a:ext cx="2082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Đường kết nối Thẳng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1pt,1.25pt" to="238.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" strokecolor="black [3040]"/>
                  </w:pict>
                </mc:Fallback>
              </mc:AlternateContent>
            </w:r>
          </w:p>
          <w:p w:rsidR="00B02A5D" w:rsidRPr="00B42CDF" w:rsidRDefault="00CC676C" w:rsidP="000E0013">
            <w:pPr>
              <w:jc w:val="center"/>
              <w:rPr>
                <w:sz w:val="28"/>
                <w:szCs w:val="28"/>
              </w:rPr>
            </w:pPr>
            <w:r w:rsidRPr="00B42CDF">
              <w:rPr>
                <w:i/>
                <w:sz w:val="28"/>
                <w:szCs w:val="28"/>
              </w:rPr>
              <w:t xml:space="preserve">Cường Lợi, ngày </w:t>
            </w:r>
            <w:r w:rsidR="000E0013">
              <w:rPr>
                <w:i/>
                <w:sz w:val="28"/>
                <w:szCs w:val="28"/>
              </w:rPr>
              <w:t>14</w:t>
            </w:r>
            <w:r w:rsidRPr="00B42CDF">
              <w:rPr>
                <w:i/>
                <w:sz w:val="28"/>
                <w:szCs w:val="28"/>
              </w:rPr>
              <w:t xml:space="preserve"> tháng 9 năm 2026</w:t>
            </w:r>
          </w:p>
        </w:tc>
      </w:tr>
    </w:tbl>
    <w:p w:rsidR="00B02A5D" w:rsidRDefault="00B02A5D">
      <w:pPr>
        <w:ind w:firstLine="0"/>
        <w:jc w:val="both"/>
      </w:pPr>
    </w:p>
    <w:p w:rsidR="00B02A5D" w:rsidRPr="00D82308" w:rsidRDefault="00CC676C" w:rsidP="00442C13">
      <w:pPr>
        <w:spacing w:line="240" w:lineRule="auto"/>
        <w:ind w:firstLine="0"/>
        <w:jc w:val="center"/>
        <w:rPr>
          <w:sz w:val="28"/>
          <w:szCs w:val="28"/>
        </w:rPr>
      </w:pPr>
      <w:r w:rsidRPr="00D82308">
        <w:rPr>
          <w:b/>
          <w:sz w:val="28"/>
          <w:szCs w:val="28"/>
        </w:rPr>
        <w:t>QUYẾT ĐỊNH</w:t>
      </w:r>
    </w:p>
    <w:p w:rsidR="00B02A5D" w:rsidRPr="00D82308" w:rsidRDefault="00CC676C" w:rsidP="00442C13">
      <w:pPr>
        <w:spacing w:line="240" w:lineRule="auto"/>
        <w:ind w:firstLine="0"/>
        <w:jc w:val="center"/>
        <w:rPr>
          <w:sz w:val="28"/>
          <w:szCs w:val="28"/>
        </w:rPr>
      </w:pPr>
      <w:r w:rsidRPr="00D82308">
        <w:rPr>
          <w:b/>
          <w:sz w:val="28"/>
          <w:szCs w:val="28"/>
        </w:rPr>
        <w:t xml:space="preserve">Về việc quy định tiêu chuẩn, </w:t>
      </w:r>
      <w:r w:rsidR="00D71D4F">
        <w:rPr>
          <w:b/>
          <w:sz w:val="28"/>
          <w:szCs w:val="28"/>
        </w:rPr>
        <w:t xml:space="preserve">định mức diện tích chuyên dùng </w:t>
      </w:r>
      <w:r w:rsidRPr="00D82308">
        <w:rPr>
          <w:b/>
          <w:sz w:val="28"/>
          <w:szCs w:val="28"/>
        </w:rPr>
        <w:t>tại các cơ quan, tổ chức, đơn vị</w:t>
      </w:r>
      <w:r w:rsidR="00291BC0">
        <w:rPr>
          <w:b/>
          <w:sz w:val="28"/>
          <w:szCs w:val="28"/>
        </w:rPr>
        <w:t xml:space="preserve"> </w:t>
      </w:r>
      <w:r w:rsidRPr="00D82308">
        <w:rPr>
          <w:b/>
          <w:sz w:val="28"/>
          <w:szCs w:val="28"/>
        </w:rPr>
        <w:t>thuộc phạm vi quản lý của Ủy ban nhân dân xã Cường Lợi</w:t>
      </w:r>
    </w:p>
    <w:p w:rsidR="004A4FD5" w:rsidRPr="00D82308" w:rsidRDefault="00442C13">
      <w:pPr>
        <w:spacing w:after="120"/>
        <w:ind w:firstLine="0"/>
        <w:jc w:val="center"/>
        <w:rPr>
          <w:b/>
          <w:sz w:val="28"/>
          <w:szCs w:val="28"/>
        </w:rPr>
      </w:pPr>
      <w:r w:rsidRPr="00D82308">
        <w:rPr>
          <w:b/>
          <w:noProof/>
          <w:sz w:val="28"/>
          <w:szCs w:val="28"/>
        </w:rPr>
        <mc:AlternateContent>
          <mc:Choice Requires="wps">
            <w:drawing>
              <wp:anchor distT="0" distB="0" distL="114300" distR="114300" simplePos="0" relativeHeight="251659264" behindDoc="0" locked="0" layoutInCell="1" allowOverlap="1" wp14:anchorId="005E52E4" wp14:editId="3D9EB15F">
                <wp:simplePos x="0" y="0"/>
                <wp:positionH relativeFrom="column">
                  <wp:posOffset>2047728</wp:posOffset>
                </wp:positionH>
                <wp:positionV relativeFrom="paragraph">
                  <wp:posOffset>37465</wp:posOffset>
                </wp:positionV>
                <wp:extent cx="1851807" cy="0"/>
                <wp:effectExtent l="0" t="0" r="15240" b="19050"/>
                <wp:wrapNone/>
                <wp:docPr id="1" name="Đường kết nối Thẳng 1"/>
                <wp:cNvGraphicFramePr/>
                <a:graphic xmlns:a="http://schemas.openxmlformats.org/drawingml/2006/main">
                  <a:graphicData uri="http://schemas.microsoft.com/office/word/2010/wordprocessingShape">
                    <wps:wsp>
                      <wps:cNvCnPr/>
                      <wps:spPr>
                        <a:xfrm>
                          <a:off x="0" y="0"/>
                          <a:ext cx="185180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Đường kết nối Thẳng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25pt,2.95pt" to="307.0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" strokecolor="black [3040]"/>
            </w:pict>
          </mc:Fallback>
        </mc:AlternateContent>
      </w:r>
    </w:p>
    <w:p w:rsidR="00B02A5D" w:rsidRPr="00D82308" w:rsidRDefault="00CC676C" w:rsidP="00D82308">
      <w:pPr>
        <w:spacing w:before="120" w:line="360" w:lineRule="exact"/>
        <w:ind w:firstLine="0"/>
        <w:jc w:val="center"/>
        <w:rPr>
          <w:sz w:val="28"/>
          <w:szCs w:val="28"/>
        </w:rPr>
      </w:pPr>
      <w:r w:rsidRPr="00D82308">
        <w:rPr>
          <w:b/>
          <w:sz w:val="28"/>
          <w:szCs w:val="28"/>
        </w:rPr>
        <w:t>ỦY BAN NHÂN DÂN XÃ CƯỜNG LỢI</w:t>
      </w:r>
    </w:p>
    <w:p w:rsidR="00B02A5D" w:rsidRPr="00D82308" w:rsidRDefault="00CC676C" w:rsidP="00D82308">
      <w:pPr>
        <w:spacing w:before="120" w:line="360" w:lineRule="exact"/>
        <w:jc w:val="both"/>
        <w:rPr>
          <w:sz w:val="28"/>
          <w:szCs w:val="28"/>
        </w:rPr>
      </w:pPr>
      <w:r w:rsidRPr="00D82308">
        <w:rPr>
          <w:i/>
          <w:sz w:val="28"/>
          <w:szCs w:val="28"/>
        </w:rPr>
        <w:t>Căn cứ Luật Tổ chức chính quyền địa phương ngày 16/6/2025;</w:t>
      </w:r>
      <w:bookmarkStart w:id="0" w:name="_GoBack"/>
      <w:bookmarkEnd w:id="0"/>
    </w:p>
    <w:p w:rsidR="00B02A5D" w:rsidRPr="00D82308" w:rsidRDefault="00CC676C" w:rsidP="00D82308">
      <w:pPr>
        <w:spacing w:before="120" w:line="360" w:lineRule="exact"/>
        <w:jc w:val="both"/>
        <w:rPr>
          <w:sz w:val="28"/>
          <w:szCs w:val="28"/>
        </w:rPr>
      </w:pPr>
      <w:r w:rsidRPr="00D82308">
        <w:rPr>
          <w:i/>
          <w:sz w:val="28"/>
          <w:szCs w:val="28"/>
        </w:rPr>
        <w:t>Căn cứ Luật Quản lý, sử dụng tài sản công số 15/2017/QH14 được sửa đổi, bổ sung bởi Luật số 64/2020/QH14, Luật số 07/2022/QH15, Luật số 24/2023/QH15, Luật số 31/2024/QH15, Luật số 56/2024/QH15 và Luật số 90/2025/QH15;</w:t>
      </w:r>
    </w:p>
    <w:p w:rsidR="00B02A5D" w:rsidRPr="00D82308" w:rsidRDefault="00CC676C" w:rsidP="00D82308">
      <w:pPr>
        <w:spacing w:before="120" w:line="360" w:lineRule="exact"/>
        <w:jc w:val="both"/>
        <w:rPr>
          <w:sz w:val="28"/>
          <w:szCs w:val="28"/>
        </w:rPr>
      </w:pPr>
      <w:r w:rsidRPr="00D82308">
        <w:rPr>
          <w:i/>
          <w:sz w:val="28"/>
          <w:szCs w:val="28"/>
        </w:rPr>
        <w:t>Căn cứ Nghị định số 155/2025/NĐ-CP ngày 16/6/2025 của Chính phủ quy định tiêu chuẩn, định mức sử dụng trụ sở làm việc, cơ sở hoạt động sự nghiệp;</w:t>
      </w:r>
    </w:p>
    <w:p w:rsidR="00B02A5D" w:rsidRPr="00D82308" w:rsidRDefault="00CC676C" w:rsidP="00D82308">
      <w:pPr>
        <w:spacing w:before="120" w:line="360" w:lineRule="exact"/>
        <w:jc w:val="both"/>
        <w:rPr>
          <w:sz w:val="28"/>
          <w:szCs w:val="28"/>
        </w:rPr>
      </w:pPr>
      <w:r w:rsidRPr="00D82308">
        <w:rPr>
          <w:i/>
          <w:sz w:val="28"/>
          <w:szCs w:val="28"/>
        </w:rPr>
        <w:t>Căn cứ Quyết định số 41/2026/QĐ-UBND ngày 31/5/2026 của Ủy ban nhân dân tỉnh Thái Nguyên về việc phân cấp thẩm quyền quyết định tiêu chuẩn, định mức diện tích chuyên dùng của các cơ quan, tổ chức, đơn vị và phân cấp thẩm quyền quyết định tiêu chuẩn, định mức diện tích công trình sự nghiệp của đơn vị sự nghiệp công lập thuộc phạm vi quản lý của tỉnh Thái Nguyên;</w:t>
      </w:r>
    </w:p>
    <w:p w:rsidR="00B02A5D" w:rsidRPr="00D82308" w:rsidRDefault="00CC676C" w:rsidP="00D82308">
      <w:pPr>
        <w:spacing w:before="120" w:line="360" w:lineRule="exact"/>
        <w:jc w:val="both"/>
        <w:rPr>
          <w:sz w:val="28"/>
          <w:szCs w:val="28"/>
        </w:rPr>
      </w:pPr>
      <w:r>
        <w:rPr>
          <w:i/>
          <w:sz w:val="28"/>
          <w:szCs w:val="28"/>
        </w:rPr>
        <w:t>Căn cứ Quyết định số 1053/QĐ-SGDĐT ngày 09/7/2026 của Sở Giáo dục và Đào tạo tỉnh Thái Nguyên quy định tiêu chuẩn, định mức sử dụng diện tích chuyên dùng công trình sự nghiệp thuộc lĩnh vực giáo dục và đào tạo trên địa bàn tỉnh Thái Nguyên;</w:t>
      </w:r>
    </w:p>
    <w:p w:rsidR="00B02A5D" w:rsidRPr="00D82308" w:rsidRDefault="00CC676C" w:rsidP="00D82308">
      <w:pPr>
        <w:spacing w:before="120" w:line="360" w:lineRule="exact"/>
        <w:jc w:val="both"/>
        <w:rPr>
          <w:sz w:val="28"/>
          <w:szCs w:val="28"/>
        </w:rPr>
      </w:pPr>
      <w:r w:rsidRPr="00D82308">
        <w:rPr>
          <w:i/>
          <w:sz w:val="28"/>
          <w:szCs w:val="28"/>
        </w:rPr>
        <w:t xml:space="preserve">Theo đề nghị của Trưởng Phòng Kinh tế xã Cường Lợi tại Tờ trình số </w:t>
      </w:r>
      <w:r w:rsidR="00EB79FB" w:rsidRPr="00D82308">
        <w:rPr>
          <w:i/>
          <w:sz w:val="28"/>
          <w:szCs w:val="28"/>
        </w:rPr>
        <w:t>99</w:t>
      </w:r>
      <w:r w:rsidRPr="00D82308">
        <w:rPr>
          <w:i/>
          <w:sz w:val="28"/>
          <w:szCs w:val="28"/>
        </w:rPr>
        <w:t xml:space="preserve">/TTr-KT ngày </w:t>
      </w:r>
      <w:r w:rsidR="00EB79FB" w:rsidRPr="00D82308">
        <w:rPr>
          <w:i/>
          <w:sz w:val="28"/>
          <w:szCs w:val="28"/>
        </w:rPr>
        <w:t>14</w:t>
      </w:r>
      <w:r w:rsidRPr="00D82308">
        <w:rPr>
          <w:i/>
          <w:sz w:val="28"/>
          <w:szCs w:val="28"/>
        </w:rPr>
        <w:t xml:space="preserve"> tháng 9 năm 2026.</w:t>
      </w:r>
    </w:p>
    <w:p w:rsidR="00B02A5D" w:rsidRPr="00D82308" w:rsidRDefault="00CC676C" w:rsidP="00D82308">
      <w:pPr>
        <w:spacing w:before="120" w:line="360" w:lineRule="exact"/>
        <w:ind w:firstLine="0"/>
        <w:jc w:val="center"/>
        <w:rPr>
          <w:sz w:val="28"/>
          <w:szCs w:val="28"/>
        </w:rPr>
      </w:pPr>
      <w:r w:rsidRPr="00D82308">
        <w:rPr>
          <w:b/>
          <w:sz w:val="28"/>
          <w:szCs w:val="28"/>
        </w:rPr>
        <w:t>QUYẾT ĐỊNH:</w:t>
      </w:r>
    </w:p>
    <w:p w:rsidR="00B02A5D" w:rsidRPr="00D82308" w:rsidRDefault="00CC676C" w:rsidP="001F0D90">
      <w:pPr>
        <w:spacing w:before="120" w:line="360" w:lineRule="exact"/>
        <w:ind w:firstLine="720"/>
        <w:jc w:val="both"/>
        <w:rPr>
          <w:sz w:val="28"/>
          <w:szCs w:val="28"/>
        </w:rPr>
      </w:pPr>
      <w:r w:rsidRPr="00D82308">
        <w:rPr>
          <w:b/>
          <w:sz w:val="28"/>
          <w:szCs w:val="28"/>
        </w:rPr>
        <w:t xml:space="preserve">Điều 1. </w:t>
      </w:r>
      <w:r w:rsidR="001F0D90">
        <w:rPr>
          <w:sz w:val="28"/>
          <w:szCs w:val="28"/>
        </w:rPr>
        <w:t>Q</w:t>
      </w:r>
      <w:r w:rsidR="001F0D90" w:rsidRPr="001F0D90">
        <w:rPr>
          <w:sz w:val="28"/>
          <w:szCs w:val="28"/>
        </w:rPr>
        <w:t>uy định tiêu chuẩn, định mức diện tích chuyên dùng tại cá</w:t>
      </w:r>
      <w:r w:rsidR="00291BC0">
        <w:rPr>
          <w:sz w:val="28"/>
          <w:szCs w:val="28"/>
        </w:rPr>
        <w:t>c cơ quan, tổ chức, đơn vị sự n</w:t>
      </w:r>
      <w:r w:rsidR="001F0D90" w:rsidRPr="001F0D90">
        <w:rPr>
          <w:sz w:val="28"/>
          <w:szCs w:val="28"/>
        </w:rPr>
        <w:t>g</w:t>
      </w:r>
      <w:r w:rsidR="00291BC0">
        <w:rPr>
          <w:sz w:val="28"/>
          <w:szCs w:val="28"/>
        </w:rPr>
        <w:t>h</w:t>
      </w:r>
      <w:r w:rsidR="001F0D90" w:rsidRPr="001F0D90">
        <w:rPr>
          <w:sz w:val="28"/>
          <w:szCs w:val="28"/>
        </w:rPr>
        <w:t>iệp công lập (trừ đơn vị sự nghiệp công lập tự đảm bảo chi thường xuyên và chi đầu tư) thuộc phạm vi quản lý của Ủy ban nhân dân xã Cường Lợi</w:t>
      </w:r>
      <w:r w:rsidRPr="00D82308">
        <w:rPr>
          <w:sz w:val="28"/>
          <w:szCs w:val="28"/>
        </w:rPr>
        <w:t>, cụ thể tại Phụ lục kèm theo Quyết định này.</w:t>
      </w:r>
    </w:p>
    <w:p w:rsidR="00B02A5D" w:rsidRPr="001E1996" w:rsidRDefault="001E1996" w:rsidP="00D82308">
      <w:pPr>
        <w:spacing w:before="120" w:line="360" w:lineRule="exact"/>
        <w:ind w:firstLine="720"/>
        <w:jc w:val="both"/>
        <w:rPr>
          <w:sz w:val="28"/>
          <w:szCs w:val="28"/>
        </w:rPr>
      </w:pPr>
      <w:r w:rsidRPr="001E1996">
        <w:rPr>
          <w:sz w:val="28"/>
          <w:szCs w:val="28"/>
        </w:rPr>
        <w:t>Đối với diện tích công trình sự nghiệp của đơn vị sự nghiệp công lập thuộc lĩnh vực y tế, giáo dục và đào tạo; đơn vị sự nghiệp công lập tự đảm bảo chi thường xuyên và chi đầu tư không thuộc phạm vi điều chỉnh của Quyết định này</w:t>
      </w:r>
      <w:r w:rsidR="00CC676C" w:rsidRPr="001E1996">
        <w:rPr>
          <w:sz w:val="28"/>
          <w:szCs w:val="28"/>
        </w:rPr>
        <w:t>.</w:t>
      </w:r>
    </w:p>
    <w:p w:rsidR="00B02A5D" w:rsidRPr="00ED30EE" w:rsidRDefault="00CC676C" w:rsidP="00D82308">
      <w:pPr>
        <w:spacing w:before="120" w:line="360" w:lineRule="exact"/>
        <w:ind w:firstLine="720"/>
        <w:jc w:val="both"/>
        <w:rPr>
          <w:sz w:val="28"/>
          <w:szCs w:val="28"/>
        </w:rPr>
      </w:pPr>
      <w:r w:rsidRPr="00ED30EE">
        <w:rPr>
          <w:b/>
          <w:sz w:val="28"/>
          <w:szCs w:val="28"/>
        </w:rPr>
        <w:t>Điều 2. Tổ chức thực hiện</w:t>
      </w:r>
    </w:p>
    <w:p w:rsidR="00B02A5D" w:rsidRPr="00ED30EE" w:rsidRDefault="00CC676C" w:rsidP="00D82308">
      <w:pPr>
        <w:spacing w:before="120" w:line="360" w:lineRule="exact"/>
        <w:ind w:firstLine="720"/>
        <w:jc w:val="both"/>
        <w:rPr>
          <w:sz w:val="28"/>
          <w:szCs w:val="28"/>
        </w:rPr>
      </w:pPr>
      <w:r w:rsidRPr="00ED30EE">
        <w:rPr>
          <w:sz w:val="28"/>
          <w:szCs w:val="28"/>
        </w:rPr>
        <w:lastRenderedPageBreak/>
        <w:t>1</w:t>
      </w:r>
      <w:r w:rsidRPr="00ED30EE">
        <w:rPr>
          <w:b/>
          <w:sz w:val="28"/>
          <w:szCs w:val="28"/>
        </w:rPr>
        <w:t xml:space="preserve">. </w:t>
      </w:r>
      <w:r w:rsidRPr="00ED30EE">
        <w:rPr>
          <w:sz w:val="28"/>
          <w:szCs w:val="28"/>
        </w:rPr>
        <w:t xml:space="preserve">Các cơ quan, tổ chức, đơn vị </w:t>
      </w:r>
      <w:r w:rsidR="00147A81">
        <w:rPr>
          <w:sz w:val="28"/>
          <w:szCs w:val="28"/>
        </w:rPr>
        <w:t>căn cứ tiêu chuẩn, định mức sử dụng diện tích chuyên dùng được phê duyệt tại Quyết định này và các quy định hiện hành của Nhà nước, lập kế hoạch khi được giao đầu tư xây dựng</w:t>
      </w:r>
      <w:r w:rsidR="001E1996">
        <w:rPr>
          <w:sz w:val="28"/>
          <w:szCs w:val="28"/>
        </w:rPr>
        <w:t>, cải tạo, sửa chữa</w:t>
      </w:r>
      <w:r w:rsidR="00147A81">
        <w:rPr>
          <w:sz w:val="28"/>
          <w:szCs w:val="28"/>
        </w:rPr>
        <w:t>, thuê trụ sở làm việc; thực hiện quản lý, sử dụng diện tích chuyên dùng theo đúng quy định</w:t>
      </w:r>
      <w:r w:rsidRPr="00ED30EE">
        <w:rPr>
          <w:sz w:val="28"/>
          <w:szCs w:val="28"/>
        </w:rPr>
        <w:t>.</w:t>
      </w:r>
    </w:p>
    <w:p w:rsidR="00B02A5D" w:rsidRPr="00ED30EE" w:rsidRDefault="00CC676C" w:rsidP="00D82308">
      <w:pPr>
        <w:spacing w:before="120" w:line="360" w:lineRule="exact"/>
        <w:ind w:firstLine="720"/>
        <w:jc w:val="both"/>
        <w:rPr>
          <w:sz w:val="28"/>
          <w:szCs w:val="28"/>
        </w:rPr>
      </w:pPr>
      <w:r w:rsidRPr="00ED30EE">
        <w:rPr>
          <w:sz w:val="28"/>
          <w:szCs w:val="28"/>
        </w:rPr>
        <w:t>2.</w:t>
      </w:r>
      <w:r w:rsidRPr="00ED30EE">
        <w:rPr>
          <w:b/>
          <w:sz w:val="28"/>
          <w:szCs w:val="28"/>
        </w:rPr>
        <w:t xml:space="preserve"> </w:t>
      </w:r>
      <w:r w:rsidR="00147A81">
        <w:rPr>
          <w:sz w:val="28"/>
          <w:szCs w:val="28"/>
        </w:rPr>
        <w:t>Trong quá trình thực hiện nếu có khó khăn, vướng mắc hoặc phát sinh nhu cầu sử dụng diện tích chuyên dùng chưa được quy định tại Quyết định này; các cơ quan, tổ chức, đơn vị phản ánh kịp thời về Phòng Kinh tế để tổng hợp, báo cáo UBND xã xem xét sửa đổi bổ sung</w:t>
      </w:r>
      <w:r w:rsidRPr="00ED30EE">
        <w:rPr>
          <w:sz w:val="28"/>
          <w:szCs w:val="28"/>
        </w:rPr>
        <w:t>.</w:t>
      </w:r>
    </w:p>
    <w:p w:rsidR="00B02A5D" w:rsidRDefault="00CC676C" w:rsidP="00BC19CF">
      <w:pPr>
        <w:spacing w:before="120" w:after="120" w:line="360" w:lineRule="exact"/>
        <w:ind w:firstLine="720"/>
        <w:jc w:val="both"/>
        <w:rPr>
          <w:sz w:val="28"/>
          <w:szCs w:val="28"/>
        </w:rPr>
      </w:pPr>
      <w:r w:rsidRPr="00D82308">
        <w:rPr>
          <w:b/>
          <w:sz w:val="28"/>
          <w:szCs w:val="28"/>
        </w:rPr>
        <w:t xml:space="preserve">Điều 3. </w:t>
      </w:r>
      <w:r w:rsidRPr="00D82308">
        <w:rPr>
          <w:sz w:val="28"/>
          <w:szCs w:val="28"/>
        </w:rPr>
        <w:t>Chánh Văn phòng HĐND và</w:t>
      </w:r>
      <w:r w:rsidR="00291BC0">
        <w:rPr>
          <w:sz w:val="28"/>
          <w:szCs w:val="28"/>
        </w:rPr>
        <w:t xml:space="preserve"> UBND xã, Trưởng Phòng Kinh tế xã và </w:t>
      </w:r>
      <w:r w:rsidRPr="00D82308">
        <w:rPr>
          <w:sz w:val="28"/>
          <w:szCs w:val="28"/>
        </w:rPr>
        <w:t>Thủ trưởng các cơ quan, tổ chức, đơn vị có liên quan chịu trách nhiệm thi hành Quyết định này./.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535"/>
        <w:gridCol w:w="4679"/>
      </w:tblGrid>
      <w:tr w:rsidR="00B02A5D" w:rsidTr="00BC19CF">
        <w:trPr>
          <w:jc w:val="center"/>
        </w:trPr>
        <w:tc>
          <w:tcPr>
            <w:tcW w:w="4535" w:type="dxa"/>
            <w:tcMar>
              <w:top w:w="0" w:type="dxa"/>
              <w:left w:w="0" w:type="dxa"/>
              <w:bottom w:w="0" w:type="dxa"/>
              <w:right w:w="0" w:type="dxa"/>
            </w:tcMar>
          </w:tcPr>
          <w:p w:rsidR="00291BC0" w:rsidRDefault="00CC676C" w:rsidP="00291BC0">
            <w:pPr>
              <w:spacing w:line="240" w:lineRule="auto"/>
              <w:ind w:firstLine="0"/>
              <w:rPr>
                <w:sz w:val="22"/>
              </w:rPr>
            </w:pPr>
            <w:r w:rsidRPr="00207F44">
              <w:rPr>
                <w:b/>
                <w:i/>
                <w:sz w:val="24"/>
                <w:szCs w:val="24"/>
              </w:rPr>
              <w:t>Nơi nhận:</w:t>
            </w:r>
            <w:r>
              <w:br/>
            </w:r>
            <w:r w:rsidRPr="00207F44">
              <w:rPr>
                <w:sz w:val="22"/>
              </w:rPr>
              <w:t>- Như Điều 3 (t/hiện);</w:t>
            </w:r>
          </w:p>
          <w:p w:rsidR="00291BC0" w:rsidRDefault="00291BC0" w:rsidP="00291BC0">
            <w:pPr>
              <w:spacing w:line="240" w:lineRule="auto"/>
              <w:ind w:firstLine="0"/>
              <w:rPr>
                <w:sz w:val="22"/>
              </w:rPr>
            </w:pPr>
            <w:r>
              <w:rPr>
                <w:sz w:val="22"/>
              </w:rPr>
              <w:t>- TT ĐU, HĐND xã (b/cáo);</w:t>
            </w:r>
            <w:r w:rsidR="00CC676C" w:rsidRPr="00207F44">
              <w:rPr>
                <w:sz w:val="22"/>
              </w:rPr>
              <w:br/>
              <w:t>- CT, các PCT UBND xã;</w:t>
            </w:r>
            <w:r w:rsidR="00CC676C" w:rsidRPr="00207F44">
              <w:rPr>
                <w:sz w:val="22"/>
              </w:rPr>
              <w:br/>
              <w:t>- Các cơ quan</w:t>
            </w:r>
            <w:r>
              <w:rPr>
                <w:sz w:val="22"/>
              </w:rPr>
              <w:t xml:space="preserve">, </w:t>
            </w:r>
            <w:r w:rsidR="00CC676C" w:rsidRPr="00207F44">
              <w:rPr>
                <w:sz w:val="22"/>
              </w:rPr>
              <w:t>đơn vị thuộc UBND xã;</w:t>
            </w:r>
          </w:p>
          <w:p w:rsidR="00291BC0" w:rsidRDefault="00291BC0" w:rsidP="00291BC0">
            <w:pPr>
              <w:spacing w:line="240" w:lineRule="auto"/>
              <w:ind w:firstLine="0"/>
              <w:rPr>
                <w:sz w:val="22"/>
              </w:rPr>
            </w:pPr>
            <w:r>
              <w:rPr>
                <w:sz w:val="22"/>
              </w:rPr>
              <w:t>- Các đơn vị trường học thuộc xã</w:t>
            </w:r>
            <w:r w:rsidR="00CC676C" w:rsidRPr="00207F44">
              <w:rPr>
                <w:sz w:val="22"/>
              </w:rPr>
              <w:br/>
              <w:t>- Trung tâm Dịch vụ tổng hợp (đăng tải</w:t>
            </w:r>
            <w:r>
              <w:rPr>
                <w:sz w:val="22"/>
              </w:rPr>
              <w:t xml:space="preserve"> trên Trang thông tin điện tử của xã</w:t>
            </w:r>
            <w:r w:rsidR="00CC676C" w:rsidRPr="00207F44">
              <w:rPr>
                <w:sz w:val="22"/>
              </w:rPr>
              <w:t>);</w:t>
            </w:r>
          </w:p>
          <w:p w:rsidR="00B02A5D" w:rsidRDefault="00291BC0" w:rsidP="00291BC0">
            <w:pPr>
              <w:spacing w:line="240" w:lineRule="auto"/>
              <w:ind w:firstLine="0"/>
            </w:pPr>
            <w:r>
              <w:rPr>
                <w:sz w:val="22"/>
              </w:rPr>
              <w:t>- Lãnh đạo VP;</w:t>
            </w:r>
            <w:r w:rsidR="00CC676C" w:rsidRPr="00207F44">
              <w:rPr>
                <w:sz w:val="22"/>
              </w:rPr>
              <w:br/>
              <w:t>- Lưu: VT, KT.</w:t>
            </w:r>
            <w:r>
              <w:rPr>
                <w:sz w:val="22"/>
              </w:rPr>
              <w:t>Yennh</w:t>
            </w:r>
          </w:p>
        </w:tc>
        <w:tc>
          <w:tcPr>
            <w:tcW w:w="4679" w:type="dxa"/>
            <w:tcMar>
              <w:top w:w="0" w:type="dxa"/>
              <w:left w:w="0" w:type="dxa"/>
              <w:bottom w:w="0" w:type="dxa"/>
              <w:right w:w="0" w:type="dxa"/>
            </w:tcMar>
          </w:tcPr>
          <w:p w:rsidR="00207F44" w:rsidRDefault="00CC676C" w:rsidP="00207F44">
            <w:pPr>
              <w:spacing w:line="240" w:lineRule="auto"/>
              <w:ind w:firstLine="0"/>
              <w:jc w:val="center"/>
            </w:pPr>
            <w:r>
              <w:rPr>
                <w:b/>
              </w:rPr>
              <w:t>TM. ỦY BAN NHÂN DÂN</w:t>
            </w:r>
            <w:r>
              <w:br/>
            </w:r>
            <w:r>
              <w:rPr>
                <w:b/>
              </w:rPr>
              <w:t>CHỦ TỊCH</w:t>
            </w:r>
            <w:r>
              <w:br/>
            </w:r>
            <w:r>
              <w:br/>
            </w:r>
          </w:p>
          <w:p w:rsidR="00291BC0" w:rsidRDefault="00291BC0" w:rsidP="00207F44">
            <w:pPr>
              <w:spacing w:line="240" w:lineRule="auto"/>
              <w:ind w:firstLine="0"/>
              <w:jc w:val="center"/>
            </w:pPr>
          </w:p>
          <w:p w:rsidR="00291BC0" w:rsidRDefault="00291BC0" w:rsidP="00207F44">
            <w:pPr>
              <w:spacing w:line="240" w:lineRule="auto"/>
              <w:ind w:firstLine="0"/>
              <w:jc w:val="center"/>
            </w:pPr>
          </w:p>
          <w:p w:rsidR="00B02A5D" w:rsidRDefault="00CC676C" w:rsidP="00207F44">
            <w:pPr>
              <w:spacing w:line="240" w:lineRule="auto"/>
              <w:ind w:firstLine="0"/>
              <w:jc w:val="center"/>
            </w:pPr>
            <w:r>
              <w:br/>
            </w:r>
            <w:r>
              <w:br/>
            </w:r>
            <w:r>
              <w:rPr>
                <w:b/>
              </w:rPr>
              <w:t>Hoàng Thị Thu Nguyệt</w:t>
            </w:r>
          </w:p>
        </w:tc>
      </w:tr>
    </w:tbl>
    <w:p w:rsidR="00B02A5D" w:rsidRDefault="00B02A5D">
      <w:pPr>
        <w:sectPr w:rsidR="00B02A5D" w:rsidSect="00BC19CF">
          <w:headerReference w:type="default" r:id="rId9"/>
          <w:pgSz w:w="11906" w:h="16838" w:code="9"/>
          <w:pgMar w:top="1134" w:right="851" w:bottom="1134" w:left="1701" w:header="720" w:footer="720" w:gutter="0"/>
          <w:cols w:space="720"/>
          <w:titlePg/>
          <w:docGrid w:linePitch="360"/>
        </w:sectPr>
      </w:pPr>
    </w:p>
    <w:p w:rsidR="00B02A5D" w:rsidRPr="0093077B" w:rsidRDefault="00CC676C" w:rsidP="00AF611B">
      <w:pPr>
        <w:spacing w:line="240" w:lineRule="auto"/>
        <w:ind w:firstLine="0"/>
        <w:jc w:val="center"/>
        <w:rPr>
          <w:sz w:val="28"/>
          <w:szCs w:val="28"/>
        </w:rPr>
      </w:pPr>
      <w:r w:rsidRPr="0093077B">
        <w:rPr>
          <w:b/>
          <w:sz w:val="28"/>
          <w:szCs w:val="28"/>
        </w:rPr>
        <w:lastRenderedPageBreak/>
        <w:t>PHỤ LỤC</w:t>
      </w:r>
    </w:p>
    <w:p w:rsidR="00B02A5D" w:rsidRPr="0093077B" w:rsidRDefault="00CC676C" w:rsidP="00AF611B">
      <w:pPr>
        <w:spacing w:line="240" w:lineRule="auto"/>
        <w:ind w:firstLine="0"/>
        <w:jc w:val="center"/>
        <w:rPr>
          <w:sz w:val="28"/>
          <w:szCs w:val="28"/>
        </w:rPr>
      </w:pPr>
      <w:r w:rsidRPr="0093077B">
        <w:rPr>
          <w:b/>
          <w:sz w:val="28"/>
          <w:szCs w:val="28"/>
        </w:rPr>
        <w:t>TIÊU CHUẨN, ĐỊNH MỨC</w:t>
      </w:r>
      <w:r w:rsidR="00124E5A" w:rsidRPr="0093077B">
        <w:rPr>
          <w:b/>
          <w:sz w:val="28"/>
          <w:szCs w:val="28"/>
        </w:rPr>
        <w:t xml:space="preserve"> SỬ DỤNG DIỆN TÍCH CHUYÊN DÙNG</w:t>
      </w:r>
    </w:p>
    <w:p w:rsidR="00B02A5D" w:rsidRPr="0093077B" w:rsidRDefault="00CC676C" w:rsidP="00AF611B">
      <w:pPr>
        <w:spacing w:after="120" w:line="240" w:lineRule="auto"/>
        <w:ind w:firstLine="0"/>
        <w:jc w:val="center"/>
        <w:rPr>
          <w:szCs w:val="26"/>
        </w:rPr>
      </w:pPr>
      <w:r w:rsidRPr="0093077B">
        <w:rPr>
          <w:i/>
          <w:szCs w:val="26"/>
        </w:rPr>
        <w:t xml:space="preserve">(Ban hành kèm theo Quyết định số </w:t>
      </w:r>
      <w:r w:rsidR="000E0013" w:rsidRPr="0093077B">
        <w:rPr>
          <w:i/>
          <w:szCs w:val="26"/>
        </w:rPr>
        <w:t>795</w:t>
      </w:r>
      <w:r w:rsidRPr="0093077B">
        <w:rPr>
          <w:i/>
          <w:szCs w:val="26"/>
        </w:rPr>
        <w:t>/QĐ-</w:t>
      </w:r>
      <w:r w:rsidR="00AF611B" w:rsidRPr="0093077B">
        <w:rPr>
          <w:i/>
          <w:szCs w:val="26"/>
        </w:rPr>
        <w:t xml:space="preserve">UBND ngày </w:t>
      </w:r>
      <w:r w:rsidR="000E0013" w:rsidRPr="0093077B">
        <w:rPr>
          <w:i/>
          <w:szCs w:val="26"/>
        </w:rPr>
        <w:t>14</w:t>
      </w:r>
      <w:r w:rsidR="00AF611B" w:rsidRPr="0093077B">
        <w:rPr>
          <w:i/>
          <w:szCs w:val="26"/>
        </w:rPr>
        <w:t xml:space="preserve"> tháng 9 năm 2026 </w:t>
      </w:r>
      <w:r w:rsidRPr="0093077B">
        <w:rPr>
          <w:i/>
          <w:szCs w:val="26"/>
        </w:rPr>
        <w:t>của Ủy ban nhân dân xã Cường Lợi)</w:t>
      </w:r>
    </w:p>
    <w:tbl>
      <w:tblPr>
        <w:tblW w:w="0" w:type="auto"/>
        <w:jc w:val="center"/>
        <w:tblInd w:w="-5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12"/>
        <w:gridCol w:w="6196"/>
        <w:gridCol w:w="2409"/>
      </w:tblGrid>
      <w:tr w:rsidR="0093077B" w:rsidRPr="0093077B" w:rsidTr="0093077B">
        <w:trPr>
          <w:tblHeader/>
          <w:jc w:val="center"/>
        </w:trPr>
        <w:tc>
          <w:tcPr>
            <w:tcW w:w="812" w:type="dxa"/>
            <w:shd w:val="clear" w:color="auto" w:fill="auto"/>
            <w:tcMar>
              <w:top w:w="60" w:type="dxa"/>
              <w:left w:w="70" w:type="dxa"/>
              <w:bottom w:w="60" w:type="dxa"/>
              <w:right w:w="70" w:type="dxa"/>
            </w:tcMar>
            <w:vAlign w:val="center"/>
          </w:tcPr>
          <w:p w:rsidR="0093077B" w:rsidRPr="0093077B" w:rsidRDefault="0093077B">
            <w:pPr>
              <w:spacing w:line="240" w:lineRule="auto"/>
              <w:ind w:firstLine="0"/>
              <w:jc w:val="center"/>
              <w:rPr>
                <w:sz w:val="28"/>
                <w:szCs w:val="28"/>
              </w:rPr>
            </w:pPr>
            <w:r w:rsidRPr="0093077B">
              <w:rPr>
                <w:b/>
                <w:sz w:val="28"/>
                <w:szCs w:val="28"/>
              </w:rPr>
              <w:t>TT</w:t>
            </w:r>
          </w:p>
        </w:tc>
        <w:tc>
          <w:tcPr>
            <w:tcW w:w="6196" w:type="dxa"/>
            <w:shd w:val="clear" w:color="auto" w:fill="auto"/>
            <w:tcMar>
              <w:top w:w="60" w:type="dxa"/>
              <w:left w:w="70" w:type="dxa"/>
              <w:bottom w:w="60" w:type="dxa"/>
              <w:right w:w="70" w:type="dxa"/>
            </w:tcMar>
            <w:vAlign w:val="center"/>
          </w:tcPr>
          <w:p w:rsidR="0093077B" w:rsidRPr="0093077B" w:rsidRDefault="0093077B">
            <w:pPr>
              <w:spacing w:line="240" w:lineRule="auto"/>
              <w:ind w:firstLine="0"/>
              <w:jc w:val="center"/>
              <w:rPr>
                <w:sz w:val="28"/>
                <w:szCs w:val="28"/>
              </w:rPr>
            </w:pPr>
            <w:r w:rsidRPr="0093077B">
              <w:rPr>
                <w:b/>
                <w:sz w:val="28"/>
                <w:szCs w:val="28"/>
              </w:rPr>
              <w:t>Loại diện tích chuyên dùng</w:t>
            </w:r>
          </w:p>
        </w:tc>
        <w:tc>
          <w:tcPr>
            <w:tcW w:w="2409" w:type="dxa"/>
            <w:shd w:val="clear" w:color="auto" w:fill="auto"/>
            <w:tcMar>
              <w:top w:w="60" w:type="dxa"/>
              <w:left w:w="70" w:type="dxa"/>
              <w:bottom w:w="60" w:type="dxa"/>
              <w:right w:w="70" w:type="dxa"/>
            </w:tcMar>
            <w:vAlign w:val="center"/>
          </w:tcPr>
          <w:p w:rsidR="0093077B" w:rsidRPr="0093077B" w:rsidRDefault="0093077B">
            <w:pPr>
              <w:spacing w:line="240" w:lineRule="auto"/>
              <w:ind w:firstLine="0"/>
              <w:jc w:val="center"/>
              <w:rPr>
                <w:sz w:val="28"/>
                <w:szCs w:val="28"/>
              </w:rPr>
            </w:pPr>
            <w:r w:rsidRPr="0093077B">
              <w:rPr>
                <w:b/>
                <w:sz w:val="28"/>
                <w:szCs w:val="28"/>
              </w:rPr>
              <w:t>Diện tích tối đa (m²)</w:t>
            </w:r>
          </w:p>
        </w:tc>
      </w:tr>
      <w:tr w:rsidR="0093077B" w:rsidRPr="0093077B" w:rsidTr="0093077B">
        <w:trPr>
          <w:jc w:val="center"/>
        </w:trPr>
        <w:tc>
          <w:tcPr>
            <w:tcW w:w="812" w:type="dxa"/>
            <w:shd w:val="clear" w:color="auto" w:fill="auto"/>
            <w:tcMar>
              <w:top w:w="60" w:type="dxa"/>
              <w:left w:w="70" w:type="dxa"/>
              <w:bottom w:w="60" w:type="dxa"/>
              <w:right w:w="70" w:type="dxa"/>
            </w:tcMar>
            <w:vAlign w:val="center"/>
          </w:tcPr>
          <w:p w:rsidR="0093077B" w:rsidRPr="0093077B" w:rsidRDefault="0093077B" w:rsidP="00AF611B">
            <w:pPr>
              <w:spacing w:line="240" w:lineRule="auto"/>
              <w:ind w:firstLine="0"/>
              <w:jc w:val="center"/>
              <w:rPr>
                <w:b/>
                <w:sz w:val="28"/>
                <w:szCs w:val="28"/>
              </w:rPr>
            </w:pPr>
            <w:r w:rsidRPr="0093077B">
              <w:rPr>
                <w:b/>
                <w:sz w:val="28"/>
                <w:szCs w:val="28"/>
              </w:rPr>
              <w:t>I</w:t>
            </w:r>
          </w:p>
        </w:tc>
        <w:tc>
          <w:tcPr>
            <w:tcW w:w="6196" w:type="dxa"/>
            <w:shd w:val="clear" w:color="auto" w:fill="auto"/>
            <w:tcMar>
              <w:top w:w="60" w:type="dxa"/>
              <w:left w:w="70" w:type="dxa"/>
              <w:bottom w:w="60" w:type="dxa"/>
              <w:right w:w="70" w:type="dxa"/>
            </w:tcMar>
            <w:vAlign w:val="center"/>
          </w:tcPr>
          <w:p w:rsidR="0093077B" w:rsidRPr="0093077B" w:rsidRDefault="0093077B">
            <w:pPr>
              <w:spacing w:line="240" w:lineRule="auto"/>
              <w:ind w:firstLine="0"/>
              <w:rPr>
                <w:b/>
                <w:sz w:val="28"/>
                <w:szCs w:val="28"/>
              </w:rPr>
            </w:pPr>
            <w:r w:rsidRPr="0093077B">
              <w:rPr>
                <w:b/>
                <w:sz w:val="28"/>
                <w:szCs w:val="28"/>
              </w:rPr>
              <w:t>Định mức sử dụng diện tích chuyên dùng của cơ quan, tổ chức thuộc phạm vi quản lý của xã Cường Lợi</w:t>
            </w:r>
          </w:p>
        </w:tc>
        <w:tc>
          <w:tcPr>
            <w:tcW w:w="2409" w:type="dxa"/>
            <w:shd w:val="clear" w:color="auto" w:fill="auto"/>
            <w:tcMar>
              <w:top w:w="60" w:type="dxa"/>
              <w:left w:w="70" w:type="dxa"/>
              <w:bottom w:w="60" w:type="dxa"/>
              <w:right w:w="70" w:type="dxa"/>
            </w:tcMar>
            <w:vAlign w:val="center"/>
          </w:tcPr>
          <w:p w:rsidR="0093077B" w:rsidRPr="0093077B" w:rsidRDefault="0093077B" w:rsidP="00AF611B">
            <w:pPr>
              <w:spacing w:line="240" w:lineRule="auto"/>
              <w:ind w:firstLine="0"/>
              <w:jc w:val="center"/>
              <w:rPr>
                <w:sz w:val="28"/>
                <w:szCs w:val="28"/>
              </w:rPr>
            </w:pPr>
          </w:p>
        </w:tc>
      </w:tr>
      <w:tr w:rsidR="0093077B" w:rsidRPr="0093077B" w:rsidTr="0093077B">
        <w:trPr>
          <w:jc w:val="center"/>
        </w:trPr>
        <w:tc>
          <w:tcPr>
            <w:tcW w:w="812" w:type="dxa"/>
            <w:shd w:val="clear" w:color="auto" w:fill="auto"/>
            <w:tcMar>
              <w:top w:w="60" w:type="dxa"/>
              <w:left w:w="70" w:type="dxa"/>
              <w:bottom w:w="60" w:type="dxa"/>
              <w:right w:w="70" w:type="dxa"/>
            </w:tcMar>
            <w:vAlign w:val="center"/>
          </w:tcPr>
          <w:p w:rsidR="0093077B" w:rsidRPr="00BB215E" w:rsidRDefault="00BB215E" w:rsidP="00AF611B">
            <w:pPr>
              <w:spacing w:line="240" w:lineRule="auto"/>
              <w:ind w:firstLine="0"/>
              <w:jc w:val="center"/>
              <w:rPr>
                <w:sz w:val="28"/>
                <w:szCs w:val="28"/>
              </w:rPr>
            </w:pPr>
            <w:r w:rsidRPr="00BB215E">
              <w:rPr>
                <w:sz w:val="28"/>
                <w:szCs w:val="28"/>
              </w:rPr>
              <w:t>1</w:t>
            </w:r>
          </w:p>
        </w:tc>
        <w:tc>
          <w:tcPr>
            <w:tcW w:w="6196" w:type="dxa"/>
            <w:shd w:val="clear" w:color="auto" w:fill="auto"/>
            <w:tcMar>
              <w:top w:w="60" w:type="dxa"/>
              <w:left w:w="70" w:type="dxa"/>
              <w:bottom w:w="60" w:type="dxa"/>
              <w:right w:w="70" w:type="dxa"/>
            </w:tcMar>
            <w:vAlign w:val="center"/>
          </w:tcPr>
          <w:p w:rsidR="0093077B" w:rsidRPr="00BB215E" w:rsidRDefault="0093077B" w:rsidP="00BB215E">
            <w:pPr>
              <w:spacing w:line="240" w:lineRule="auto"/>
              <w:ind w:firstLine="0"/>
              <w:rPr>
                <w:sz w:val="28"/>
                <w:szCs w:val="28"/>
              </w:rPr>
            </w:pPr>
            <w:r w:rsidRPr="00BB215E">
              <w:rPr>
                <w:sz w:val="28"/>
                <w:szCs w:val="28"/>
              </w:rPr>
              <w:t xml:space="preserve">Kho </w:t>
            </w:r>
            <w:r w:rsidR="00BB215E" w:rsidRPr="00BB215E">
              <w:rPr>
                <w:sz w:val="28"/>
                <w:szCs w:val="28"/>
              </w:rPr>
              <w:t>chuyên ngành</w:t>
            </w:r>
          </w:p>
        </w:tc>
        <w:tc>
          <w:tcPr>
            <w:tcW w:w="2409" w:type="dxa"/>
            <w:shd w:val="clear" w:color="auto" w:fill="auto"/>
            <w:tcMar>
              <w:top w:w="60" w:type="dxa"/>
              <w:left w:w="70" w:type="dxa"/>
              <w:bottom w:w="60" w:type="dxa"/>
              <w:right w:w="70" w:type="dxa"/>
            </w:tcMar>
            <w:vAlign w:val="center"/>
          </w:tcPr>
          <w:p w:rsidR="0093077B" w:rsidRPr="00BB215E" w:rsidRDefault="00BB215E" w:rsidP="00AF611B">
            <w:pPr>
              <w:spacing w:line="240" w:lineRule="auto"/>
              <w:ind w:firstLine="0"/>
              <w:jc w:val="center"/>
              <w:rPr>
                <w:sz w:val="28"/>
                <w:szCs w:val="28"/>
              </w:rPr>
            </w:pPr>
            <w:r>
              <w:rPr>
                <w:sz w:val="28"/>
                <w:szCs w:val="28"/>
              </w:rPr>
              <w:t>3</w:t>
            </w:r>
            <w:r w:rsidRPr="00BB215E">
              <w:rPr>
                <w:sz w:val="28"/>
                <w:szCs w:val="28"/>
              </w:rPr>
              <w:t>00</w:t>
            </w:r>
          </w:p>
        </w:tc>
      </w:tr>
      <w:tr w:rsidR="0093077B" w:rsidRPr="0093077B" w:rsidTr="0093077B">
        <w:trPr>
          <w:jc w:val="center"/>
        </w:trPr>
        <w:tc>
          <w:tcPr>
            <w:tcW w:w="812" w:type="dxa"/>
            <w:shd w:val="clear" w:color="auto" w:fill="auto"/>
            <w:tcMar>
              <w:top w:w="60" w:type="dxa"/>
              <w:left w:w="70" w:type="dxa"/>
              <w:bottom w:w="60" w:type="dxa"/>
              <w:right w:w="70" w:type="dxa"/>
            </w:tcMar>
            <w:vAlign w:val="center"/>
          </w:tcPr>
          <w:p w:rsidR="0093077B" w:rsidRPr="00BB215E" w:rsidRDefault="00BB215E" w:rsidP="00AF611B">
            <w:pPr>
              <w:spacing w:line="240" w:lineRule="auto"/>
              <w:ind w:firstLine="0"/>
              <w:jc w:val="center"/>
              <w:rPr>
                <w:sz w:val="28"/>
                <w:szCs w:val="28"/>
              </w:rPr>
            </w:pPr>
            <w:r w:rsidRPr="00BB215E">
              <w:rPr>
                <w:sz w:val="28"/>
                <w:szCs w:val="28"/>
              </w:rPr>
              <w:t>2</w:t>
            </w:r>
          </w:p>
        </w:tc>
        <w:tc>
          <w:tcPr>
            <w:tcW w:w="6196" w:type="dxa"/>
            <w:shd w:val="clear" w:color="auto" w:fill="auto"/>
            <w:tcMar>
              <w:top w:w="60" w:type="dxa"/>
              <w:left w:w="70" w:type="dxa"/>
              <w:bottom w:w="60" w:type="dxa"/>
              <w:right w:w="70" w:type="dxa"/>
            </w:tcMar>
            <w:vAlign w:val="center"/>
          </w:tcPr>
          <w:p w:rsidR="0093077B" w:rsidRPr="00BB215E" w:rsidRDefault="0093077B" w:rsidP="00BB215E">
            <w:pPr>
              <w:spacing w:line="240" w:lineRule="auto"/>
              <w:ind w:firstLine="0"/>
              <w:rPr>
                <w:sz w:val="28"/>
                <w:szCs w:val="28"/>
              </w:rPr>
            </w:pPr>
            <w:r w:rsidRPr="00BB215E">
              <w:rPr>
                <w:sz w:val="28"/>
                <w:szCs w:val="28"/>
              </w:rPr>
              <w:t xml:space="preserve">Diện tích </w:t>
            </w:r>
            <w:r w:rsidR="00BB215E" w:rsidRPr="00BB215E">
              <w:rPr>
                <w:sz w:val="28"/>
                <w:szCs w:val="28"/>
              </w:rPr>
              <w:t>hội trường lớn (từ 100 chỗ ngồi trở lên): Quy mô hội trường được xác định theo tính toán và yêu cầu sử dụng nhưng không quá 500 chỗ ngồi</w:t>
            </w:r>
          </w:p>
        </w:tc>
        <w:tc>
          <w:tcPr>
            <w:tcW w:w="2409" w:type="dxa"/>
            <w:shd w:val="clear" w:color="auto" w:fill="auto"/>
            <w:tcMar>
              <w:top w:w="60" w:type="dxa"/>
              <w:left w:w="70" w:type="dxa"/>
              <w:bottom w:w="60" w:type="dxa"/>
              <w:right w:w="70" w:type="dxa"/>
            </w:tcMar>
            <w:vAlign w:val="center"/>
          </w:tcPr>
          <w:p w:rsidR="0093077B" w:rsidRPr="00BB215E" w:rsidRDefault="00BB215E" w:rsidP="00AF611B">
            <w:pPr>
              <w:spacing w:line="240" w:lineRule="auto"/>
              <w:ind w:firstLine="0"/>
              <w:jc w:val="center"/>
              <w:rPr>
                <w:sz w:val="28"/>
                <w:szCs w:val="28"/>
              </w:rPr>
            </w:pPr>
            <w:r w:rsidRPr="00BB215E">
              <w:rPr>
                <w:sz w:val="28"/>
                <w:szCs w:val="28"/>
              </w:rPr>
              <w:t>Diện tích cụ thể được xác định theo Tiêu chuẩn quốc gia</w:t>
            </w:r>
          </w:p>
        </w:tc>
      </w:tr>
      <w:tr w:rsidR="0093077B" w:rsidRPr="0093077B" w:rsidTr="0093077B">
        <w:trPr>
          <w:jc w:val="center"/>
        </w:trPr>
        <w:tc>
          <w:tcPr>
            <w:tcW w:w="812" w:type="dxa"/>
            <w:shd w:val="clear" w:color="auto" w:fill="auto"/>
            <w:tcMar>
              <w:top w:w="60" w:type="dxa"/>
              <w:left w:w="70" w:type="dxa"/>
              <w:bottom w:w="60" w:type="dxa"/>
              <w:right w:w="70" w:type="dxa"/>
            </w:tcMar>
            <w:vAlign w:val="center"/>
          </w:tcPr>
          <w:p w:rsidR="0093077B" w:rsidRPr="0093077B" w:rsidRDefault="0093077B" w:rsidP="00946675">
            <w:pPr>
              <w:spacing w:line="240" w:lineRule="auto"/>
              <w:ind w:firstLine="0"/>
              <w:jc w:val="center"/>
              <w:rPr>
                <w:b/>
                <w:sz w:val="28"/>
                <w:szCs w:val="28"/>
              </w:rPr>
            </w:pPr>
            <w:r w:rsidRPr="0093077B">
              <w:rPr>
                <w:b/>
                <w:sz w:val="28"/>
                <w:szCs w:val="28"/>
              </w:rPr>
              <w:t>II</w:t>
            </w:r>
          </w:p>
        </w:tc>
        <w:tc>
          <w:tcPr>
            <w:tcW w:w="6196" w:type="dxa"/>
            <w:shd w:val="clear" w:color="auto" w:fill="auto"/>
            <w:tcMar>
              <w:top w:w="60" w:type="dxa"/>
              <w:left w:w="70" w:type="dxa"/>
              <w:bottom w:w="60" w:type="dxa"/>
              <w:right w:w="70" w:type="dxa"/>
            </w:tcMar>
            <w:vAlign w:val="center"/>
          </w:tcPr>
          <w:p w:rsidR="0093077B" w:rsidRPr="0093077B" w:rsidRDefault="0093077B" w:rsidP="0093077B">
            <w:pPr>
              <w:spacing w:line="240" w:lineRule="auto"/>
              <w:ind w:firstLine="0"/>
              <w:rPr>
                <w:b/>
                <w:sz w:val="28"/>
                <w:szCs w:val="28"/>
              </w:rPr>
            </w:pPr>
            <w:r w:rsidRPr="0093077B">
              <w:rPr>
                <w:b/>
                <w:sz w:val="28"/>
                <w:szCs w:val="28"/>
              </w:rPr>
              <w:t xml:space="preserve">Định mức sử dụng diện tích chuyên dùng của đơn vị sự nghiệp công lập thuộc phạm vi quản lý của xã Cường </w:t>
            </w:r>
            <w:r w:rsidRPr="00D31AFA">
              <w:rPr>
                <w:b/>
                <w:sz w:val="28"/>
                <w:szCs w:val="28"/>
              </w:rPr>
              <w:t>Lợi (trừ đơn vị sự nghiệp công lập tự đảm bảo chi thường xuyên và chi đầu tư</w:t>
            </w:r>
            <w:r w:rsidR="00D31AFA">
              <w:rPr>
                <w:b/>
                <w:sz w:val="28"/>
                <w:szCs w:val="28"/>
              </w:rPr>
              <w:t>)</w:t>
            </w:r>
          </w:p>
        </w:tc>
        <w:tc>
          <w:tcPr>
            <w:tcW w:w="2409" w:type="dxa"/>
            <w:shd w:val="clear" w:color="auto" w:fill="auto"/>
            <w:tcMar>
              <w:top w:w="60" w:type="dxa"/>
              <w:left w:w="70" w:type="dxa"/>
              <w:bottom w:w="60" w:type="dxa"/>
              <w:right w:w="70" w:type="dxa"/>
            </w:tcMar>
            <w:vAlign w:val="center"/>
          </w:tcPr>
          <w:p w:rsidR="0093077B" w:rsidRPr="0093077B" w:rsidRDefault="0093077B">
            <w:pPr>
              <w:spacing w:line="240" w:lineRule="auto"/>
              <w:ind w:firstLine="0"/>
              <w:rPr>
                <w:sz w:val="28"/>
                <w:szCs w:val="28"/>
                <w:highlight w:val="yellow"/>
              </w:rPr>
            </w:pPr>
          </w:p>
        </w:tc>
      </w:tr>
      <w:tr w:rsidR="00BB215E" w:rsidRPr="00BB215E" w:rsidTr="00F872D9">
        <w:trPr>
          <w:jc w:val="center"/>
        </w:trPr>
        <w:tc>
          <w:tcPr>
            <w:tcW w:w="812" w:type="dxa"/>
            <w:shd w:val="clear" w:color="auto" w:fill="auto"/>
            <w:tcMar>
              <w:top w:w="60" w:type="dxa"/>
              <w:left w:w="70" w:type="dxa"/>
              <w:bottom w:w="60" w:type="dxa"/>
              <w:right w:w="70" w:type="dxa"/>
            </w:tcMar>
            <w:vAlign w:val="center"/>
          </w:tcPr>
          <w:p w:rsidR="00BB215E" w:rsidRPr="00BB215E" w:rsidRDefault="00BB215E" w:rsidP="00F872D9">
            <w:pPr>
              <w:spacing w:line="240" w:lineRule="auto"/>
              <w:ind w:firstLine="0"/>
              <w:jc w:val="center"/>
              <w:rPr>
                <w:sz w:val="28"/>
                <w:szCs w:val="28"/>
              </w:rPr>
            </w:pPr>
            <w:r w:rsidRPr="00BB215E">
              <w:rPr>
                <w:sz w:val="28"/>
                <w:szCs w:val="28"/>
              </w:rPr>
              <w:t>1</w:t>
            </w:r>
          </w:p>
        </w:tc>
        <w:tc>
          <w:tcPr>
            <w:tcW w:w="6196" w:type="dxa"/>
            <w:shd w:val="clear" w:color="auto" w:fill="auto"/>
            <w:tcMar>
              <w:top w:w="60" w:type="dxa"/>
              <w:left w:w="70" w:type="dxa"/>
              <w:bottom w:w="60" w:type="dxa"/>
              <w:right w:w="70" w:type="dxa"/>
            </w:tcMar>
            <w:vAlign w:val="center"/>
          </w:tcPr>
          <w:p w:rsidR="00BB215E" w:rsidRPr="00BB215E" w:rsidRDefault="00BB215E" w:rsidP="00F872D9">
            <w:pPr>
              <w:spacing w:line="240" w:lineRule="auto"/>
              <w:ind w:firstLine="0"/>
              <w:rPr>
                <w:sz w:val="28"/>
                <w:szCs w:val="28"/>
              </w:rPr>
            </w:pPr>
            <w:r w:rsidRPr="00BB215E">
              <w:rPr>
                <w:sz w:val="28"/>
                <w:szCs w:val="28"/>
              </w:rPr>
              <w:t>Kho chuyên ngành</w:t>
            </w:r>
          </w:p>
        </w:tc>
        <w:tc>
          <w:tcPr>
            <w:tcW w:w="2409" w:type="dxa"/>
            <w:shd w:val="clear" w:color="auto" w:fill="auto"/>
            <w:tcMar>
              <w:top w:w="60" w:type="dxa"/>
              <w:left w:w="70" w:type="dxa"/>
              <w:bottom w:w="60" w:type="dxa"/>
              <w:right w:w="70" w:type="dxa"/>
            </w:tcMar>
            <w:vAlign w:val="center"/>
          </w:tcPr>
          <w:p w:rsidR="00BB215E" w:rsidRPr="00BB215E" w:rsidRDefault="00BB215E" w:rsidP="00F872D9">
            <w:pPr>
              <w:spacing w:line="240" w:lineRule="auto"/>
              <w:ind w:firstLine="0"/>
              <w:jc w:val="center"/>
              <w:rPr>
                <w:sz w:val="28"/>
                <w:szCs w:val="28"/>
              </w:rPr>
            </w:pPr>
            <w:r>
              <w:rPr>
                <w:sz w:val="28"/>
                <w:szCs w:val="28"/>
              </w:rPr>
              <w:t>2</w:t>
            </w:r>
            <w:r w:rsidRPr="00BB215E">
              <w:rPr>
                <w:sz w:val="28"/>
                <w:szCs w:val="28"/>
              </w:rPr>
              <w:t>00</w:t>
            </w:r>
          </w:p>
        </w:tc>
      </w:tr>
      <w:tr w:rsidR="00BB215E" w:rsidRPr="00BB215E" w:rsidTr="00F872D9">
        <w:trPr>
          <w:jc w:val="center"/>
        </w:trPr>
        <w:tc>
          <w:tcPr>
            <w:tcW w:w="812" w:type="dxa"/>
            <w:shd w:val="clear" w:color="auto" w:fill="auto"/>
            <w:tcMar>
              <w:top w:w="60" w:type="dxa"/>
              <w:left w:w="70" w:type="dxa"/>
              <w:bottom w:w="60" w:type="dxa"/>
              <w:right w:w="70" w:type="dxa"/>
            </w:tcMar>
            <w:vAlign w:val="center"/>
          </w:tcPr>
          <w:p w:rsidR="00BB215E" w:rsidRPr="00BB215E" w:rsidRDefault="00BB215E" w:rsidP="00F872D9">
            <w:pPr>
              <w:spacing w:line="240" w:lineRule="auto"/>
              <w:ind w:firstLine="0"/>
              <w:jc w:val="center"/>
              <w:rPr>
                <w:sz w:val="28"/>
                <w:szCs w:val="28"/>
              </w:rPr>
            </w:pPr>
            <w:r w:rsidRPr="00BB215E">
              <w:rPr>
                <w:sz w:val="28"/>
                <w:szCs w:val="28"/>
              </w:rPr>
              <w:t>2</w:t>
            </w:r>
          </w:p>
        </w:tc>
        <w:tc>
          <w:tcPr>
            <w:tcW w:w="6196" w:type="dxa"/>
            <w:shd w:val="clear" w:color="auto" w:fill="auto"/>
            <w:tcMar>
              <w:top w:w="60" w:type="dxa"/>
              <w:left w:w="70" w:type="dxa"/>
              <w:bottom w:w="60" w:type="dxa"/>
              <w:right w:w="70" w:type="dxa"/>
            </w:tcMar>
            <w:vAlign w:val="center"/>
          </w:tcPr>
          <w:p w:rsidR="00BB215E" w:rsidRPr="00BB215E" w:rsidRDefault="00BB215E" w:rsidP="007A3C77">
            <w:pPr>
              <w:spacing w:line="240" w:lineRule="auto"/>
              <w:ind w:firstLine="0"/>
              <w:rPr>
                <w:sz w:val="28"/>
                <w:szCs w:val="28"/>
              </w:rPr>
            </w:pPr>
            <w:r w:rsidRPr="00BB215E">
              <w:rPr>
                <w:sz w:val="28"/>
                <w:szCs w:val="28"/>
              </w:rPr>
              <w:t xml:space="preserve">Diện tích hội trường lớn (từ 100 chỗ ngồi trở lên): Quy mô hội trường được xác định theo tính toán và yêu cầu sử dụng nhưng không quá </w:t>
            </w:r>
            <w:r w:rsidR="007A3C77">
              <w:rPr>
                <w:sz w:val="28"/>
                <w:szCs w:val="28"/>
              </w:rPr>
              <w:t>2</w:t>
            </w:r>
            <w:r w:rsidRPr="00BB215E">
              <w:rPr>
                <w:sz w:val="28"/>
                <w:szCs w:val="28"/>
              </w:rPr>
              <w:t>00 chỗ ngồi</w:t>
            </w:r>
          </w:p>
        </w:tc>
        <w:tc>
          <w:tcPr>
            <w:tcW w:w="2409" w:type="dxa"/>
            <w:shd w:val="clear" w:color="auto" w:fill="auto"/>
            <w:tcMar>
              <w:top w:w="60" w:type="dxa"/>
              <w:left w:w="70" w:type="dxa"/>
              <w:bottom w:w="60" w:type="dxa"/>
              <w:right w:w="70" w:type="dxa"/>
            </w:tcMar>
            <w:vAlign w:val="center"/>
          </w:tcPr>
          <w:p w:rsidR="00BB215E" w:rsidRPr="00BB215E" w:rsidRDefault="00BB215E" w:rsidP="00F872D9">
            <w:pPr>
              <w:spacing w:line="240" w:lineRule="auto"/>
              <w:ind w:firstLine="0"/>
              <w:jc w:val="center"/>
              <w:rPr>
                <w:sz w:val="28"/>
                <w:szCs w:val="28"/>
              </w:rPr>
            </w:pPr>
            <w:r w:rsidRPr="00BB215E">
              <w:rPr>
                <w:sz w:val="28"/>
                <w:szCs w:val="28"/>
              </w:rPr>
              <w:t>Diện tích cụ thể được xác định theo Tiêu chuẩn quốc gia</w:t>
            </w:r>
          </w:p>
        </w:tc>
      </w:tr>
    </w:tbl>
    <w:p w:rsidR="00CC676C" w:rsidRPr="0093077B" w:rsidRDefault="00CC676C">
      <w:pPr>
        <w:rPr>
          <w:sz w:val="28"/>
          <w:szCs w:val="28"/>
        </w:rPr>
      </w:pPr>
    </w:p>
    <w:sectPr w:rsidR="00CC676C" w:rsidRPr="0093077B" w:rsidSect="0093077B">
      <w:pgSz w:w="11906" w:h="16838"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C4B" w:rsidRDefault="00F16C4B" w:rsidP="00BC19CF">
      <w:pPr>
        <w:spacing w:line="240" w:lineRule="auto"/>
      </w:pPr>
      <w:r>
        <w:separator/>
      </w:r>
    </w:p>
  </w:endnote>
  <w:endnote w:type="continuationSeparator" w:id="0">
    <w:p w:rsidR="00F16C4B" w:rsidRDefault="00F16C4B" w:rsidP="00BC19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C4B" w:rsidRDefault="00F16C4B" w:rsidP="00BC19CF">
      <w:pPr>
        <w:spacing w:line="240" w:lineRule="auto"/>
      </w:pPr>
      <w:r>
        <w:separator/>
      </w:r>
    </w:p>
  </w:footnote>
  <w:footnote w:type="continuationSeparator" w:id="0">
    <w:p w:rsidR="00F16C4B" w:rsidRDefault="00F16C4B" w:rsidP="00BC19C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2059941"/>
      <w:docPartObj>
        <w:docPartGallery w:val="Page Numbers (Top of Page)"/>
        <w:docPartUnique/>
      </w:docPartObj>
    </w:sdtPr>
    <w:sdtEndPr>
      <w:rPr>
        <w:noProof/>
      </w:rPr>
    </w:sdtEndPr>
    <w:sdtContent>
      <w:p w:rsidR="00BC19CF" w:rsidRDefault="00BC19CF">
        <w:pPr>
          <w:pStyle w:val="utrang"/>
          <w:jc w:val="center"/>
        </w:pPr>
        <w:r>
          <w:fldChar w:fldCharType="begin"/>
        </w:r>
        <w:r>
          <w:instrText>PAGE   \* MERGEFORMAT</w:instrText>
        </w:r>
        <w:r>
          <w:fldChar w:fldCharType="separate"/>
        </w:r>
        <w:r w:rsidR="00C6624E" w:rsidRPr="00C6624E">
          <w:rPr>
            <w:noProof/>
            <w:lang w:val="vi-VN"/>
          </w:rPr>
          <w:t>2</w:t>
        </w:r>
        <w:r>
          <w:rPr>
            <w:noProof/>
          </w:rPr>
          <w:fldChar w:fldCharType="end"/>
        </w:r>
      </w:p>
    </w:sdtContent>
  </w:sdt>
  <w:p w:rsidR="00BC19CF" w:rsidRDefault="00BC19CF">
    <w:pPr>
      <w:pStyle w:val="utra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udng3"/>
      <w:lvlText w:val="%1."/>
      <w:lvlJc w:val="left"/>
      <w:pPr>
        <w:tabs>
          <w:tab w:val="num" w:pos="1080"/>
        </w:tabs>
        <w:ind w:left="1080" w:hanging="360"/>
      </w:pPr>
    </w:lvl>
  </w:abstractNum>
  <w:abstractNum w:abstractNumId="3">
    <w:nsid w:val="FFFFFF7F"/>
    <w:multiLevelType w:val="singleLevel"/>
    <w:tmpl w:val="38441652"/>
    <w:lvl w:ilvl="0">
      <w:start w:val="1"/>
      <w:numFmt w:val="decimal"/>
      <w:pStyle w:val="Sudng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Duudng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Duudng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udng"/>
      <w:lvlText w:val="%1."/>
      <w:lvlJc w:val="left"/>
      <w:pPr>
        <w:tabs>
          <w:tab w:val="num" w:pos="360"/>
        </w:tabs>
        <w:ind w:left="360" w:hanging="360"/>
      </w:pPr>
    </w:lvl>
  </w:abstractNum>
  <w:abstractNum w:abstractNumId="8">
    <w:nsid w:val="FFFFFF89"/>
    <w:multiLevelType w:val="singleLevel"/>
    <w:tmpl w:val="29761A62"/>
    <w:lvl w:ilvl="0">
      <w:start w:val="1"/>
      <w:numFmt w:val="bullet"/>
      <w:pStyle w:val="Duudng"/>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4FA3"/>
    <w:rsid w:val="0006063C"/>
    <w:rsid w:val="000E0013"/>
    <w:rsid w:val="000E428F"/>
    <w:rsid w:val="00124E5A"/>
    <w:rsid w:val="00147A81"/>
    <w:rsid w:val="0015074B"/>
    <w:rsid w:val="001E1996"/>
    <w:rsid w:val="001F0D90"/>
    <w:rsid w:val="001F381F"/>
    <w:rsid w:val="00207F44"/>
    <w:rsid w:val="00291BC0"/>
    <w:rsid w:val="0029639D"/>
    <w:rsid w:val="00322124"/>
    <w:rsid w:val="00326F90"/>
    <w:rsid w:val="003B201E"/>
    <w:rsid w:val="00410EE1"/>
    <w:rsid w:val="004204F1"/>
    <w:rsid w:val="00442C13"/>
    <w:rsid w:val="004A4FD5"/>
    <w:rsid w:val="007329B8"/>
    <w:rsid w:val="007A3C77"/>
    <w:rsid w:val="0088419A"/>
    <w:rsid w:val="0093077B"/>
    <w:rsid w:val="009C0FDB"/>
    <w:rsid w:val="00A22D48"/>
    <w:rsid w:val="00A7491B"/>
    <w:rsid w:val="00AA1D8D"/>
    <w:rsid w:val="00AB2931"/>
    <w:rsid w:val="00AF611B"/>
    <w:rsid w:val="00B02A5D"/>
    <w:rsid w:val="00B42CDF"/>
    <w:rsid w:val="00B47730"/>
    <w:rsid w:val="00BB215E"/>
    <w:rsid w:val="00BC19CF"/>
    <w:rsid w:val="00BF2E56"/>
    <w:rsid w:val="00C6624E"/>
    <w:rsid w:val="00C75B8F"/>
    <w:rsid w:val="00CB0664"/>
    <w:rsid w:val="00CC676C"/>
    <w:rsid w:val="00D31AFA"/>
    <w:rsid w:val="00D71D4F"/>
    <w:rsid w:val="00D82308"/>
    <w:rsid w:val="00DE76FC"/>
    <w:rsid w:val="00EB79FB"/>
    <w:rsid w:val="00ED30EE"/>
    <w:rsid w:val="00F16C4B"/>
    <w:rsid w:val="00F736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Binhthng">
    <w:name w:val="Normal"/>
    <w:qFormat/>
    <w:rsid w:val="00FC693F"/>
    <w:pPr>
      <w:spacing w:after="0"/>
      <w:ind w:firstLine="567"/>
    </w:pPr>
    <w:rPr>
      <w:rFonts w:ascii="Times New Roman" w:eastAsia="Times New Roman" w:hAnsi="Times New Roman"/>
      <w:sz w:val="26"/>
    </w:rPr>
  </w:style>
  <w:style w:type="paragraph" w:styleId="mc1">
    <w:name w:val="heading 1"/>
    <w:basedOn w:val="Binhthng"/>
    <w:next w:val="Binhthng"/>
    <w:link w:val="mc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mc2">
    <w:name w:val="heading 2"/>
    <w:basedOn w:val="Binhthng"/>
    <w:next w:val="Binhthng"/>
    <w:link w:val="mc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mc3">
    <w:name w:val="heading 3"/>
    <w:basedOn w:val="Binhthng"/>
    <w:next w:val="Binhthng"/>
    <w:link w:val="mc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mc4">
    <w:name w:val="heading 4"/>
    <w:basedOn w:val="Binhthng"/>
    <w:next w:val="Binhthng"/>
    <w:link w:val="mc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mc5">
    <w:name w:val="heading 5"/>
    <w:basedOn w:val="Binhthng"/>
    <w:next w:val="Binhthng"/>
    <w:link w:val="mc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mc6">
    <w:name w:val="heading 6"/>
    <w:basedOn w:val="Binhthng"/>
    <w:next w:val="Binhthng"/>
    <w:link w:val="mc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mc7">
    <w:name w:val="heading 7"/>
    <w:basedOn w:val="Binhthng"/>
    <w:next w:val="Binhthng"/>
    <w:link w:val="mc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mc8">
    <w:name w:val="heading 8"/>
    <w:basedOn w:val="Binhthng"/>
    <w:next w:val="Binhthng"/>
    <w:link w:val="mc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mc9">
    <w:name w:val="heading 9"/>
    <w:basedOn w:val="Binhthng"/>
    <w:next w:val="Binhthng"/>
    <w:link w:val="mc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hngmcnhcao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
    <w:name w:val="No List"/>
    <w:uiPriority w:val="99"/>
    <w:semiHidden/>
    <w:unhideWhenUsed/>
  </w:style>
  <w:style w:type="paragraph" w:styleId="utrang">
    <w:name w:val="header"/>
    <w:basedOn w:val="Binhthng"/>
    <w:link w:val="utrangChar"/>
    <w:uiPriority w:val="99"/>
    <w:unhideWhenUsed/>
    <w:rsid w:val="00E618BF"/>
    <w:pPr>
      <w:tabs>
        <w:tab w:val="center" w:pos="4680"/>
        <w:tab w:val="right" w:pos="9360"/>
      </w:tabs>
      <w:spacing w:line="240" w:lineRule="auto"/>
    </w:pPr>
  </w:style>
  <w:style w:type="character" w:customStyle="1" w:styleId="utrangChar">
    <w:name w:val="Đầu trang Char"/>
    <w:basedOn w:val="Phngmcnhcaonvn"/>
    <w:link w:val="utrang"/>
    <w:uiPriority w:val="99"/>
    <w:rsid w:val="00E618BF"/>
  </w:style>
  <w:style w:type="paragraph" w:styleId="Chntrang">
    <w:name w:val="footer"/>
    <w:basedOn w:val="Binhthng"/>
    <w:link w:val="ChntrangChar"/>
    <w:uiPriority w:val="99"/>
    <w:unhideWhenUsed/>
    <w:rsid w:val="00E618BF"/>
    <w:pPr>
      <w:tabs>
        <w:tab w:val="center" w:pos="4680"/>
        <w:tab w:val="right" w:pos="9360"/>
      </w:tabs>
      <w:spacing w:line="240" w:lineRule="auto"/>
    </w:pPr>
  </w:style>
  <w:style w:type="character" w:customStyle="1" w:styleId="ChntrangChar">
    <w:name w:val="Chân trang Char"/>
    <w:basedOn w:val="Phngmcnhcaonvn"/>
    <w:link w:val="Chntrang"/>
    <w:uiPriority w:val="99"/>
    <w:rsid w:val="00E618BF"/>
  </w:style>
  <w:style w:type="paragraph" w:styleId="KhngGincch">
    <w:name w:val="No Spacing"/>
    <w:uiPriority w:val="1"/>
    <w:qFormat/>
    <w:rsid w:val="00FC693F"/>
    <w:pPr>
      <w:spacing w:after="0" w:line="240" w:lineRule="auto"/>
    </w:pPr>
  </w:style>
  <w:style w:type="character" w:customStyle="1" w:styleId="mc1Char">
    <w:name w:val="Đề mục 1 Char"/>
    <w:basedOn w:val="Phngmcnhcaonvn"/>
    <w:link w:val="mc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mc2Char">
    <w:name w:val="Đề mục 2 Char"/>
    <w:basedOn w:val="Phngmcnhcaonvn"/>
    <w:link w:val="mc2"/>
    <w:uiPriority w:val="9"/>
    <w:rsid w:val="00FC693F"/>
    <w:rPr>
      <w:rFonts w:asciiTheme="majorHAnsi" w:eastAsiaTheme="majorEastAsia" w:hAnsiTheme="majorHAnsi" w:cstheme="majorBidi"/>
      <w:b/>
      <w:bCs/>
      <w:color w:val="4F81BD" w:themeColor="accent1"/>
      <w:sz w:val="26"/>
      <w:szCs w:val="26"/>
    </w:rPr>
  </w:style>
  <w:style w:type="character" w:customStyle="1" w:styleId="mc3Char">
    <w:name w:val="Đề mục 3 Char"/>
    <w:basedOn w:val="Phngmcnhcaonvn"/>
    <w:link w:val="mc3"/>
    <w:uiPriority w:val="9"/>
    <w:rsid w:val="00FC693F"/>
    <w:rPr>
      <w:rFonts w:asciiTheme="majorHAnsi" w:eastAsiaTheme="majorEastAsia" w:hAnsiTheme="majorHAnsi" w:cstheme="majorBidi"/>
      <w:b/>
      <w:bCs/>
      <w:color w:val="4F81BD" w:themeColor="accent1"/>
    </w:rPr>
  </w:style>
  <w:style w:type="paragraph" w:styleId="Tiu">
    <w:name w:val="Title"/>
    <w:basedOn w:val="Binhthng"/>
    <w:next w:val="Binhthng"/>
    <w:link w:val="Tiu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uChar">
    <w:name w:val="Tiêu đề Char"/>
    <w:basedOn w:val="Phngmcnhcaonvn"/>
    <w:link w:val="Ti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Tiuph">
    <w:name w:val="Subtitle"/>
    <w:basedOn w:val="Binhthng"/>
    <w:next w:val="Binhthng"/>
    <w:link w:val="Tiuph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TiuphChar">
    <w:name w:val="Tiêu đề phụ Char"/>
    <w:basedOn w:val="Phngmcnhcaonvn"/>
    <w:link w:val="Tiuph"/>
    <w:uiPriority w:val="11"/>
    <w:rsid w:val="00FC693F"/>
    <w:rPr>
      <w:rFonts w:asciiTheme="majorHAnsi" w:eastAsiaTheme="majorEastAsia" w:hAnsiTheme="majorHAnsi" w:cstheme="majorBidi"/>
      <w:i/>
      <w:iCs/>
      <w:color w:val="4F81BD" w:themeColor="accent1"/>
      <w:spacing w:val="15"/>
      <w:sz w:val="24"/>
      <w:szCs w:val="24"/>
    </w:rPr>
  </w:style>
  <w:style w:type="paragraph" w:styleId="oncaDanhsch">
    <w:name w:val="List Paragraph"/>
    <w:basedOn w:val="Binhthng"/>
    <w:uiPriority w:val="34"/>
    <w:qFormat/>
    <w:rsid w:val="00FC693F"/>
    <w:pPr>
      <w:ind w:left="720"/>
      <w:contextualSpacing/>
    </w:pPr>
  </w:style>
  <w:style w:type="paragraph" w:styleId="Thnvnban">
    <w:name w:val="Body Text"/>
    <w:basedOn w:val="Binhthng"/>
    <w:link w:val="ThnvnbanChar"/>
    <w:uiPriority w:val="99"/>
    <w:unhideWhenUsed/>
    <w:rsid w:val="00AA1D8D"/>
    <w:pPr>
      <w:spacing w:after="120"/>
    </w:pPr>
  </w:style>
  <w:style w:type="character" w:customStyle="1" w:styleId="ThnvnbanChar">
    <w:name w:val="Thân văn bản Char"/>
    <w:basedOn w:val="Phngmcnhcaonvn"/>
    <w:link w:val="Thnvnban"/>
    <w:uiPriority w:val="99"/>
    <w:rsid w:val="00AA1D8D"/>
  </w:style>
  <w:style w:type="paragraph" w:styleId="Thnvnban2">
    <w:name w:val="Body Text 2"/>
    <w:basedOn w:val="Binhthng"/>
    <w:link w:val="Thnvnban2Char"/>
    <w:uiPriority w:val="99"/>
    <w:unhideWhenUsed/>
    <w:rsid w:val="00AA1D8D"/>
    <w:pPr>
      <w:spacing w:after="120" w:line="480" w:lineRule="auto"/>
    </w:pPr>
  </w:style>
  <w:style w:type="character" w:customStyle="1" w:styleId="Thnvnban2Char">
    <w:name w:val="Thân vãn bản 2 Char"/>
    <w:basedOn w:val="Phngmcnhcaonvn"/>
    <w:link w:val="Thnvnban2"/>
    <w:uiPriority w:val="99"/>
    <w:rsid w:val="00AA1D8D"/>
  </w:style>
  <w:style w:type="paragraph" w:styleId="Thnvnban3">
    <w:name w:val="Body Text 3"/>
    <w:basedOn w:val="Binhthng"/>
    <w:link w:val="Thnvnban3Char"/>
    <w:uiPriority w:val="99"/>
    <w:unhideWhenUsed/>
    <w:rsid w:val="00AA1D8D"/>
    <w:pPr>
      <w:spacing w:after="120"/>
    </w:pPr>
    <w:rPr>
      <w:sz w:val="16"/>
      <w:szCs w:val="16"/>
    </w:rPr>
  </w:style>
  <w:style w:type="character" w:customStyle="1" w:styleId="Thnvnban3Char">
    <w:name w:val="Thân vãn bản 3 Char"/>
    <w:basedOn w:val="Phngmcnhcaonvn"/>
    <w:link w:val="Thnvnban3"/>
    <w:uiPriority w:val="99"/>
    <w:rsid w:val="00AA1D8D"/>
    <w:rPr>
      <w:sz w:val="16"/>
      <w:szCs w:val="16"/>
    </w:rPr>
  </w:style>
  <w:style w:type="paragraph" w:styleId="Danhsch">
    <w:name w:val="List"/>
    <w:basedOn w:val="Binhthng"/>
    <w:uiPriority w:val="99"/>
    <w:unhideWhenUsed/>
    <w:rsid w:val="00AA1D8D"/>
    <w:pPr>
      <w:ind w:left="360" w:hanging="360"/>
      <w:contextualSpacing/>
    </w:pPr>
  </w:style>
  <w:style w:type="paragraph" w:styleId="Danhsch2">
    <w:name w:val="List 2"/>
    <w:basedOn w:val="Binhthng"/>
    <w:uiPriority w:val="99"/>
    <w:unhideWhenUsed/>
    <w:rsid w:val="00326F90"/>
    <w:pPr>
      <w:ind w:left="720" w:hanging="360"/>
      <w:contextualSpacing/>
    </w:pPr>
  </w:style>
  <w:style w:type="paragraph" w:styleId="Danhsch3">
    <w:name w:val="List 3"/>
    <w:basedOn w:val="Binhthng"/>
    <w:uiPriority w:val="99"/>
    <w:unhideWhenUsed/>
    <w:rsid w:val="00326F90"/>
    <w:pPr>
      <w:ind w:left="1080" w:hanging="360"/>
      <w:contextualSpacing/>
    </w:pPr>
  </w:style>
  <w:style w:type="paragraph" w:styleId="Duudng">
    <w:name w:val="List Bullet"/>
    <w:basedOn w:val="Binhthng"/>
    <w:uiPriority w:val="99"/>
    <w:unhideWhenUsed/>
    <w:rsid w:val="00326F90"/>
    <w:pPr>
      <w:numPr>
        <w:numId w:val="1"/>
      </w:numPr>
      <w:contextualSpacing/>
    </w:pPr>
  </w:style>
  <w:style w:type="paragraph" w:styleId="Duudng2">
    <w:name w:val="List Bullet 2"/>
    <w:basedOn w:val="Binhthng"/>
    <w:uiPriority w:val="99"/>
    <w:unhideWhenUsed/>
    <w:rsid w:val="00326F90"/>
    <w:pPr>
      <w:numPr>
        <w:numId w:val="2"/>
      </w:numPr>
      <w:contextualSpacing/>
    </w:pPr>
  </w:style>
  <w:style w:type="paragraph" w:styleId="Duudng3">
    <w:name w:val="List Bullet 3"/>
    <w:basedOn w:val="Binhthng"/>
    <w:uiPriority w:val="99"/>
    <w:unhideWhenUsed/>
    <w:rsid w:val="00326F90"/>
    <w:pPr>
      <w:numPr>
        <w:numId w:val="3"/>
      </w:numPr>
      <w:contextualSpacing/>
    </w:pPr>
  </w:style>
  <w:style w:type="paragraph" w:styleId="Sudng">
    <w:name w:val="List Number"/>
    <w:basedOn w:val="Binhthng"/>
    <w:uiPriority w:val="99"/>
    <w:unhideWhenUsed/>
    <w:rsid w:val="00326F90"/>
    <w:pPr>
      <w:numPr>
        <w:numId w:val="5"/>
      </w:numPr>
      <w:contextualSpacing/>
    </w:pPr>
  </w:style>
  <w:style w:type="paragraph" w:styleId="Sudng2">
    <w:name w:val="List Number 2"/>
    <w:basedOn w:val="Binhthng"/>
    <w:uiPriority w:val="99"/>
    <w:unhideWhenUsed/>
    <w:rsid w:val="0029639D"/>
    <w:pPr>
      <w:numPr>
        <w:numId w:val="6"/>
      </w:numPr>
      <w:contextualSpacing/>
    </w:pPr>
  </w:style>
  <w:style w:type="paragraph" w:styleId="Sudng3">
    <w:name w:val="List Number 3"/>
    <w:basedOn w:val="Binhthng"/>
    <w:uiPriority w:val="99"/>
    <w:unhideWhenUsed/>
    <w:rsid w:val="0029639D"/>
    <w:pPr>
      <w:numPr>
        <w:numId w:val="7"/>
      </w:numPr>
      <w:contextualSpacing/>
    </w:pPr>
  </w:style>
  <w:style w:type="paragraph" w:styleId="Danhschlintc">
    <w:name w:val="List Continue"/>
    <w:basedOn w:val="Binhthng"/>
    <w:uiPriority w:val="99"/>
    <w:unhideWhenUsed/>
    <w:rsid w:val="0029639D"/>
    <w:pPr>
      <w:spacing w:after="120"/>
      <w:ind w:left="360"/>
      <w:contextualSpacing/>
    </w:pPr>
  </w:style>
  <w:style w:type="paragraph" w:styleId="Danhschlintc2">
    <w:name w:val="List Continue 2"/>
    <w:basedOn w:val="Binhthng"/>
    <w:uiPriority w:val="99"/>
    <w:unhideWhenUsed/>
    <w:rsid w:val="0029639D"/>
    <w:pPr>
      <w:spacing w:after="120"/>
      <w:ind w:left="720"/>
      <w:contextualSpacing/>
    </w:pPr>
  </w:style>
  <w:style w:type="paragraph" w:styleId="Danhschlintc3">
    <w:name w:val="List Continue 3"/>
    <w:basedOn w:val="Binhthng"/>
    <w:uiPriority w:val="99"/>
    <w:unhideWhenUsed/>
    <w:rsid w:val="0029639D"/>
    <w:pPr>
      <w:spacing w:after="120"/>
      <w:ind w:left="1080"/>
      <w:contextualSpacing/>
    </w:pPr>
  </w:style>
  <w:style w:type="paragraph" w:styleId="VnbanMacro">
    <w:name w:val="macro"/>
    <w:link w:val="Vnban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VnbanMacroChar">
    <w:name w:val="Văn bản Macro Char"/>
    <w:basedOn w:val="Phngmcnhcaonvn"/>
    <w:link w:val="VnbanMacro"/>
    <w:uiPriority w:val="99"/>
    <w:rsid w:val="0029639D"/>
    <w:rPr>
      <w:rFonts w:ascii="Courier" w:hAnsi="Courier"/>
      <w:sz w:val="20"/>
      <w:szCs w:val="20"/>
    </w:rPr>
  </w:style>
  <w:style w:type="paragraph" w:styleId="Litrchdn">
    <w:name w:val="Quote"/>
    <w:basedOn w:val="Binhthng"/>
    <w:next w:val="Binhthng"/>
    <w:link w:val="LitrchdnChar"/>
    <w:uiPriority w:val="29"/>
    <w:qFormat/>
    <w:rsid w:val="00FC693F"/>
    <w:rPr>
      <w:i/>
      <w:iCs/>
      <w:color w:val="000000" w:themeColor="text1"/>
    </w:rPr>
  </w:style>
  <w:style w:type="character" w:customStyle="1" w:styleId="LitrchdnChar">
    <w:name w:val="Lời trích dẫn Char"/>
    <w:basedOn w:val="Phngmcnhcaonvn"/>
    <w:link w:val="Litrchdn"/>
    <w:uiPriority w:val="29"/>
    <w:rsid w:val="00FC693F"/>
    <w:rPr>
      <w:i/>
      <w:iCs/>
      <w:color w:val="000000" w:themeColor="text1"/>
    </w:rPr>
  </w:style>
  <w:style w:type="character" w:customStyle="1" w:styleId="mc4Char">
    <w:name w:val="Đề mục 4 Char"/>
    <w:basedOn w:val="Phngmcnhcaonvn"/>
    <w:link w:val="mc4"/>
    <w:uiPriority w:val="9"/>
    <w:semiHidden/>
    <w:rsid w:val="00FC693F"/>
    <w:rPr>
      <w:rFonts w:asciiTheme="majorHAnsi" w:eastAsiaTheme="majorEastAsia" w:hAnsiTheme="majorHAnsi" w:cstheme="majorBidi"/>
      <w:b/>
      <w:bCs/>
      <w:i/>
      <w:iCs/>
      <w:color w:val="4F81BD" w:themeColor="accent1"/>
    </w:rPr>
  </w:style>
  <w:style w:type="character" w:customStyle="1" w:styleId="mc5Char">
    <w:name w:val="Đề mục 5 Char"/>
    <w:basedOn w:val="Phngmcnhcaonvn"/>
    <w:link w:val="mc5"/>
    <w:uiPriority w:val="9"/>
    <w:semiHidden/>
    <w:rsid w:val="00FC693F"/>
    <w:rPr>
      <w:rFonts w:asciiTheme="majorHAnsi" w:eastAsiaTheme="majorEastAsia" w:hAnsiTheme="majorHAnsi" w:cstheme="majorBidi"/>
      <w:color w:val="243F60" w:themeColor="accent1" w:themeShade="7F"/>
    </w:rPr>
  </w:style>
  <w:style w:type="character" w:customStyle="1" w:styleId="mc6Char">
    <w:name w:val="Đề mục 6 Char"/>
    <w:basedOn w:val="Phngmcnhcaonvn"/>
    <w:link w:val="mc6"/>
    <w:uiPriority w:val="9"/>
    <w:semiHidden/>
    <w:rsid w:val="00FC693F"/>
    <w:rPr>
      <w:rFonts w:asciiTheme="majorHAnsi" w:eastAsiaTheme="majorEastAsia" w:hAnsiTheme="majorHAnsi" w:cstheme="majorBidi"/>
      <w:i/>
      <w:iCs/>
      <w:color w:val="243F60" w:themeColor="accent1" w:themeShade="7F"/>
    </w:rPr>
  </w:style>
  <w:style w:type="character" w:customStyle="1" w:styleId="mc7Char">
    <w:name w:val="Đề mục 7 Char"/>
    <w:basedOn w:val="Phngmcnhcaonvn"/>
    <w:link w:val="mc7"/>
    <w:uiPriority w:val="9"/>
    <w:semiHidden/>
    <w:rsid w:val="00FC693F"/>
    <w:rPr>
      <w:rFonts w:asciiTheme="majorHAnsi" w:eastAsiaTheme="majorEastAsia" w:hAnsiTheme="majorHAnsi" w:cstheme="majorBidi"/>
      <w:i/>
      <w:iCs/>
      <w:color w:val="404040" w:themeColor="text1" w:themeTint="BF"/>
    </w:rPr>
  </w:style>
  <w:style w:type="character" w:customStyle="1" w:styleId="mc8Char">
    <w:name w:val="Đề mục 8 Char"/>
    <w:basedOn w:val="Phngmcnhcaonvn"/>
    <w:link w:val="mc8"/>
    <w:uiPriority w:val="9"/>
    <w:semiHidden/>
    <w:rsid w:val="00FC693F"/>
    <w:rPr>
      <w:rFonts w:asciiTheme="majorHAnsi" w:eastAsiaTheme="majorEastAsia" w:hAnsiTheme="majorHAnsi" w:cstheme="majorBidi"/>
      <w:color w:val="4F81BD" w:themeColor="accent1"/>
      <w:sz w:val="20"/>
      <w:szCs w:val="20"/>
    </w:rPr>
  </w:style>
  <w:style w:type="character" w:customStyle="1" w:styleId="mc9Char">
    <w:name w:val="Đề mục 9 Char"/>
    <w:basedOn w:val="Phngmcnhcaonvn"/>
    <w:link w:val="mc9"/>
    <w:uiPriority w:val="9"/>
    <w:semiHidden/>
    <w:rsid w:val="00FC693F"/>
    <w:rPr>
      <w:rFonts w:asciiTheme="majorHAnsi" w:eastAsiaTheme="majorEastAsia" w:hAnsiTheme="majorHAnsi" w:cstheme="majorBidi"/>
      <w:i/>
      <w:iCs/>
      <w:color w:val="404040" w:themeColor="text1" w:themeTint="BF"/>
      <w:sz w:val="20"/>
      <w:szCs w:val="20"/>
    </w:rPr>
  </w:style>
  <w:style w:type="paragraph" w:styleId="Ph">
    <w:name w:val="caption"/>
    <w:basedOn w:val="Binhthng"/>
    <w:next w:val="Binhthng"/>
    <w:uiPriority w:val="35"/>
    <w:semiHidden/>
    <w:unhideWhenUsed/>
    <w:qFormat/>
    <w:rsid w:val="00FC693F"/>
    <w:pPr>
      <w:spacing w:line="240" w:lineRule="auto"/>
    </w:pPr>
    <w:rPr>
      <w:b/>
      <w:bCs/>
      <w:color w:val="4F81BD" w:themeColor="accent1"/>
      <w:sz w:val="18"/>
      <w:szCs w:val="18"/>
    </w:rPr>
  </w:style>
  <w:style w:type="character" w:styleId="Mnh">
    <w:name w:val="Strong"/>
    <w:basedOn w:val="Phngmcnhcaonvn"/>
    <w:uiPriority w:val="22"/>
    <w:qFormat/>
    <w:rsid w:val="00FC693F"/>
    <w:rPr>
      <w:b/>
      <w:bCs/>
    </w:rPr>
  </w:style>
  <w:style w:type="character" w:styleId="Nhnmnh">
    <w:name w:val="Emphasis"/>
    <w:basedOn w:val="Phngmcnhcaonvn"/>
    <w:uiPriority w:val="20"/>
    <w:qFormat/>
    <w:rsid w:val="00FC693F"/>
    <w:rPr>
      <w:i/>
      <w:iCs/>
    </w:rPr>
  </w:style>
  <w:style w:type="paragraph" w:styleId="LitrchdnSusc">
    <w:name w:val="Intense Quote"/>
    <w:basedOn w:val="Binhthng"/>
    <w:next w:val="Binhthng"/>
    <w:link w:val="LitrchdnSusc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LitrchdnSuscChar">
    <w:name w:val="Lời trích dẫn Sâu sắc Char"/>
    <w:basedOn w:val="Phngmcnhcaonvn"/>
    <w:link w:val="LitrchdnSusc"/>
    <w:uiPriority w:val="30"/>
    <w:rsid w:val="00FC693F"/>
    <w:rPr>
      <w:b/>
      <w:bCs/>
      <w:i/>
      <w:iCs/>
      <w:color w:val="4F81BD" w:themeColor="accent1"/>
    </w:rPr>
  </w:style>
  <w:style w:type="character" w:styleId="NhnmnhTinht">
    <w:name w:val="Subtle Emphasis"/>
    <w:basedOn w:val="Phngmcnhcaonvn"/>
    <w:uiPriority w:val="19"/>
    <w:qFormat/>
    <w:rsid w:val="00FC693F"/>
    <w:rPr>
      <w:i/>
      <w:iCs/>
      <w:color w:val="808080" w:themeColor="text1" w:themeTint="7F"/>
    </w:rPr>
  </w:style>
  <w:style w:type="character" w:styleId="NhnmnhTngcng">
    <w:name w:val="Intense Emphasis"/>
    <w:basedOn w:val="Phngmcnhcaonvn"/>
    <w:uiPriority w:val="21"/>
    <w:qFormat/>
    <w:rsid w:val="00FC693F"/>
    <w:rPr>
      <w:b/>
      <w:bCs/>
      <w:i/>
      <w:iCs/>
      <w:color w:val="4F81BD" w:themeColor="accent1"/>
    </w:rPr>
  </w:style>
  <w:style w:type="character" w:styleId="ThamchiuTinht">
    <w:name w:val="Subtle Reference"/>
    <w:basedOn w:val="Phngmcnhcaonvn"/>
    <w:uiPriority w:val="31"/>
    <w:qFormat/>
    <w:rsid w:val="00FC693F"/>
    <w:rPr>
      <w:smallCaps/>
      <w:color w:val="C0504D" w:themeColor="accent2"/>
      <w:u w:val="single"/>
    </w:rPr>
  </w:style>
  <w:style w:type="character" w:styleId="ThamchiuTngcng">
    <w:name w:val="Intense Reference"/>
    <w:basedOn w:val="Phngmcnhcaonvn"/>
    <w:uiPriority w:val="32"/>
    <w:qFormat/>
    <w:rsid w:val="00FC693F"/>
    <w:rPr>
      <w:b/>
      <w:bCs/>
      <w:smallCaps/>
      <w:color w:val="C0504D" w:themeColor="accent2"/>
      <w:spacing w:val="5"/>
      <w:u w:val="single"/>
    </w:rPr>
  </w:style>
  <w:style w:type="character" w:styleId="TiuSch">
    <w:name w:val="Book Title"/>
    <w:basedOn w:val="Phngmcnhcaonvn"/>
    <w:uiPriority w:val="33"/>
    <w:qFormat/>
    <w:rsid w:val="00FC693F"/>
    <w:rPr>
      <w:b/>
      <w:bCs/>
      <w:smallCaps/>
      <w:spacing w:val="5"/>
    </w:rPr>
  </w:style>
  <w:style w:type="paragraph" w:styleId="mcMclc">
    <w:name w:val="TOC Heading"/>
    <w:basedOn w:val="mc1"/>
    <w:next w:val="Binhthng"/>
    <w:uiPriority w:val="39"/>
    <w:semiHidden/>
    <w:unhideWhenUsed/>
    <w:qFormat/>
    <w:rsid w:val="00FC693F"/>
    <w:pPr>
      <w:outlineLvl w:val="9"/>
    </w:pPr>
  </w:style>
  <w:style w:type="table" w:styleId="LiBang">
    <w:name w:val="Table Grid"/>
    <w:basedOn w:val="BangThngthng"/>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nnMausng">
    <w:name w:val="Light Shading"/>
    <w:basedOn w:val="BangThngthng"/>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nnMausng-Nhnmnh1">
    <w:name w:val="Light Shading Accent 1"/>
    <w:basedOn w:val="BangThngthng"/>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nnMausng-Nhnmnh2">
    <w:name w:val="Light Shading Accent 2"/>
    <w:basedOn w:val="BangThngthng"/>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nnMausng-Nhnmnh3">
    <w:name w:val="Light Shading Accent 3"/>
    <w:basedOn w:val="BangThngthng"/>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nnMausng-Nhnmnh4">
    <w:name w:val="Light Shading Accent 4"/>
    <w:basedOn w:val="BangThngthng"/>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nnMausng-Nhnmnh5">
    <w:name w:val="Light Shading Accent 5"/>
    <w:basedOn w:val="BangThngthng"/>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nnMausng-Nhnmnh6">
    <w:name w:val="Light Shading Accent 6"/>
    <w:basedOn w:val="BangThngthng"/>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nhschMausng">
    <w:name w:val="Light List"/>
    <w:basedOn w:val="BangThngthng"/>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nhschMausng-Nhnmnh1">
    <w:name w:val="Light List Accent 1"/>
    <w:basedOn w:val="BangThngthng"/>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nhschMausng-Nhnmnh2">
    <w:name w:val="Light List Accent 2"/>
    <w:basedOn w:val="BangThngthng"/>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nhschMausng-Nhnmnh3">
    <w:name w:val="Light List Accent 3"/>
    <w:basedOn w:val="BangThngthng"/>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nhschMausng-Nhnmnh4">
    <w:name w:val="Light List Accent 4"/>
    <w:basedOn w:val="BangThngthng"/>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nhschMausng-Nhnmnh5">
    <w:name w:val="Light List Accent 5"/>
    <w:basedOn w:val="BangThngthng"/>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nhschMausng-Nhnmnh6">
    <w:name w:val="Light List Accent 6"/>
    <w:basedOn w:val="BangThngthng"/>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Mausng">
    <w:name w:val="Light Grid"/>
    <w:basedOn w:val="BangThngthng"/>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Mausng-Nhnmnh1">
    <w:name w:val="Light Grid Accent 1"/>
    <w:basedOn w:val="BangThngthng"/>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Mausng-Nhnmnh2">
    <w:name w:val="Light Grid Accent 2"/>
    <w:basedOn w:val="BangThngthng"/>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Mausng-Nhnmnh3">
    <w:name w:val="Light Grid Accent 3"/>
    <w:basedOn w:val="BangThngthng"/>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Mausng-Nhnmnh4">
    <w:name w:val="Light Grid Accent 4"/>
    <w:basedOn w:val="BangThngthng"/>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Mausng-Nhnmnh5">
    <w:name w:val="Light Grid Accent 5"/>
    <w:basedOn w:val="BangThngthng"/>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Mausng-Nhnmnh6">
    <w:name w:val="Light Grid Accent 6"/>
    <w:basedOn w:val="BangThngthng"/>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nnVa1">
    <w:name w:val="Medium Shading 1"/>
    <w:basedOn w:val="BangThngthng"/>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nnVa1-Nhnmnh1">
    <w:name w:val="Medium Shading 1 Accent 1"/>
    <w:basedOn w:val="BangThngthng"/>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nnVa1-Nhnmnh2">
    <w:name w:val="Medium Shading 1 Accent 2"/>
    <w:basedOn w:val="BangThngthng"/>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nnVa1-Nhnmnh3">
    <w:name w:val="Medium Shading 1 Accent 3"/>
    <w:basedOn w:val="BangThngthng"/>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nnVa1-Nhnmnh4">
    <w:name w:val="Medium Shading 1 Accent 4"/>
    <w:basedOn w:val="BangThngthng"/>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nnVa1-Nhnmnh5">
    <w:name w:val="Medium Shading 1 Accent 5"/>
    <w:basedOn w:val="BangThngthng"/>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nnVa1-Nhnmnh6">
    <w:name w:val="Medium Shading 1 Accent 6"/>
    <w:basedOn w:val="BangThngthng"/>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nnVa2">
    <w:name w:val="Medium Shading 2"/>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1">
    <w:name w:val="Medium Shading 2 Accent 1"/>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2">
    <w:name w:val="Medium Shading 2 Accent 2"/>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3">
    <w:name w:val="Medium Shading 2 Accent 3"/>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4">
    <w:name w:val="Medium Shading 2 Accent 4"/>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5">
    <w:name w:val="Medium Shading 2 Accent 5"/>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6">
    <w:name w:val="Medium Shading 2 Accent 6"/>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nhschVa1">
    <w:name w:val="Medium List 1"/>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nhschVa1-Nhnmnh1">
    <w:name w:val="Medium List 1 Accent 1"/>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nhschVa1-Nhnmnh2">
    <w:name w:val="Medium List 1 Accent 2"/>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nhschVa1-Nhnmnh3">
    <w:name w:val="Medium List 1 Accent 3"/>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nhschVa1-Nhnmnh4">
    <w:name w:val="Medium List 1 Accent 4"/>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nhschVa1-Nhnmnh5">
    <w:name w:val="Medium List 1 Accent 5"/>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nhschVa1-Nhnmnh6">
    <w:name w:val="Medium List 1 Accent 6"/>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nhschVa2">
    <w:name w:val="Medium Lis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1">
    <w:name w:val="Medium List 2 Accent 1"/>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2">
    <w:name w:val="Medium List 2 Accen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3">
    <w:name w:val="Medium List 2 Accent 3"/>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4">
    <w:name w:val="Medium List 2 Accent 4"/>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5">
    <w:name w:val="Medium List 2 Accent 5"/>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6">
    <w:name w:val="Medium List 2 Accent 6"/>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Va1">
    <w:name w:val="Medium Grid 1"/>
    <w:basedOn w:val="BangThngthng"/>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Va1-Nhnmnh1">
    <w:name w:val="Medium Grid 1 Accent 1"/>
    <w:basedOn w:val="BangThngthng"/>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Va1-Nhnmnh2">
    <w:name w:val="Medium Grid 1 Accent 2"/>
    <w:basedOn w:val="BangThngthng"/>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Va1-Nhnmnh3">
    <w:name w:val="Medium Grid 1 Accent 3"/>
    <w:basedOn w:val="BangThngthng"/>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Va1-Nhnmnh4">
    <w:name w:val="Medium Grid 1 Accent 4"/>
    <w:basedOn w:val="BangThngthng"/>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Va1-Nhnmnh5">
    <w:name w:val="Medium Grid 1 Accent 5"/>
    <w:basedOn w:val="BangThngthng"/>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Va1-Nhnmnh6">
    <w:name w:val="Medium Grid 1 Accent 6"/>
    <w:basedOn w:val="BangThngthng"/>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Va2">
    <w:name w:val="Medium Grid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Va2-Nhnmnh1">
    <w:name w:val="Medium Grid 2 Accent 1"/>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Va2-Nhnmnh2">
    <w:name w:val="Medium Grid 2 Accent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iVa2-Nhnmnh3">
    <w:name w:val="Medium Grid 2 Accent 3"/>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Va2-Nhnmnh4">
    <w:name w:val="Medium Grid 2 Accent 4"/>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Va2-Nhnmnh5">
    <w:name w:val="Medium Grid 2 Accent 5"/>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Va2-Nhnmnh6">
    <w:name w:val="Medium Grid 2 Accent 6"/>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Va3">
    <w:name w:val="Medium Grid 3"/>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Va3-Nhnmnh1">
    <w:name w:val="Medium Grid 3 Accent 1"/>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Va3-Nhnmnh2">
    <w:name w:val="Medium Grid 3 Accent 2"/>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iVa3-Nhnmnh3">
    <w:name w:val="Medium Grid 3 Accent 3"/>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Va3-Nhnmnh4">
    <w:name w:val="Medium Grid 3 Accent 4"/>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Va3-Nhnmnh5">
    <w:name w:val="Medium Grid 3 Accent 5"/>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Va3-Nhnmnh6">
    <w:name w:val="Medium Grid 3 Accent 6"/>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nhschSm">
    <w:name w:val="Dark List"/>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nhschSm-Nhnmnh1">
    <w:name w:val="Dark List Accent 1"/>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nhschSm-Nhnmnh2">
    <w:name w:val="Dark List Accent 2"/>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nhschSm-Nhnmnh3">
    <w:name w:val="Dark List Accent 3"/>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nhschSm-Nhnmnh4">
    <w:name w:val="Dark List Accent 4"/>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nhschSm-Nhnmnh5">
    <w:name w:val="Dark List Accent 5"/>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nhschSm-Nhnmnh6">
    <w:name w:val="Dark List Accent 6"/>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nnScs">
    <w:name w:val="Colorful Shading"/>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nnScs-Nhnmnh1">
    <w:name w:val="Colorful Shading Accent 1"/>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nnScs-Nhnmnh2">
    <w:name w:val="Colorful Shading Accent 2"/>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nnScs-Nhnmnh3">
    <w:name w:val="Colorful Shading Accent 3"/>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nnScs-Nhnmnh4">
    <w:name w:val="Colorful Shading Accent 4"/>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nnScs-Nhnmnh5">
    <w:name w:val="Colorful Shading Accent 5"/>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nnScs-Nhnmnh6">
    <w:name w:val="Colorful Shading Accent 6"/>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nhschScs">
    <w:name w:val="Colorful List"/>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nhschScs-Nhnmnh1">
    <w:name w:val="Colorful List Accent 1"/>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nhschScs-Nhnmnh2">
    <w:name w:val="Colorful List Accent 2"/>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nhschScs-Nhnmnh3">
    <w:name w:val="Colorful List Accent 3"/>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nhschScs-Nhnmnh4">
    <w:name w:val="Colorful List Accent 4"/>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nhschScs-Nhnmnh5">
    <w:name w:val="Colorful List Accent 5"/>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nhschScs-Nhnmnh6">
    <w:name w:val="Colorful List Accent 6"/>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cs">
    <w:name w:val="Colorful Grid"/>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cs-Nhnmnh1">
    <w:name w:val="Colorful Grid Accent 1"/>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cs-Nhnmnh2">
    <w:name w:val="Colorful Grid Accent 2"/>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Scs-Nhnmnh3">
    <w:name w:val="Colorful Grid Accent 3"/>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Scs-Nhnmnh4">
    <w:name w:val="Colorful Grid Accent 4"/>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Scs-Nhnmnh5">
    <w:name w:val="Colorful Grid Accent 5"/>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Scs-Nhn6">
    <w:name w:val="Colorful Grid Accent 6"/>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Binhthng">
    <w:name w:val="Normal"/>
    <w:qFormat/>
    <w:rsid w:val="00FC693F"/>
    <w:pPr>
      <w:spacing w:after="0"/>
      <w:ind w:firstLine="567"/>
    </w:pPr>
    <w:rPr>
      <w:rFonts w:ascii="Times New Roman" w:eastAsia="Times New Roman" w:hAnsi="Times New Roman"/>
      <w:sz w:val="26"/>
    </w:rPr>
  </w:style>
  <w:style w:type="paragraph" w:styleId="mc1">
    <w:name w:val="heading 1"/>
    <w:basedOn w:val="Binhthng"/>
    <w:next w:val="Binhthng"/>
    <w:link w:val="mc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mc2">
    <w:name w:val="heading 2"/>
    <w:basedOn w:val="Binhthng"/>
    <w:next w:val="Binhthng"/>
    <w:link w:val="mc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mc3">
    <w:name w:val="heading 3"/>
    <w:basedOn w:val="Binhthng"/>
    <w:next w:val="Binhthng"/>
    <w:link w:val="mc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mc4">
    <w:name w:val="heading 4"/>
    <w:basedOn w:val="Binhthng"/>
    <w:next w:val="Binhthng"/>
    <w:link w:val="mc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mc5">
    <w:name w:val="heading 5"/>
    <w:basedOn w:val="Binhthng"/>
    <w:next w:val="Binhthng"/>
    <w:link w:val="mc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mc6">
    <w:name w:val="heading 6"/>
    <w:basedOn w:val="Binhthng"/>
    <w:next w:val="Binhthng"/>
    <w:link w:val="mc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mc7">
    <w:name w:val="heading 7"/>
    <w:basedOn w:val="Binhthng"/>
    <w:next w:val="Binhthng"/>
    <w:link w:val="mc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mc8">
    <w:name w:val="heading 8"/>
    <w:basedOn w:val="Binhthng"/>
    <w:next w:val="Binhthng"/>
    <w:link w:val="mc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mc9">
    <w:name w:val="heading 9"/>
    <w:basedOn w:val="Binhthng"/>
    <w:next w:val="Binhthng"/>
    <w:link w:val="mc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hngmcnhcao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
    <w:name w:val="No List"/>
    <w:uiPriority w:val="99"/>
    <w:semiHidden/>
    <w:unhideWhenUsed/>
  </w:style>
  <w:style w:type="paragraph" w:styleId="utrang">
    <w:name w:val="header"/>
    <w:basedOn w:val="Binhthng"/>
    <w:link w:val="utrangChar"/>
    <w:uiPriority w:val="99"/>
    <w:unhideWhenUsed/>
    <w:rsid w:val="00E618BF"/>
    <w:pPr>
      <w:tabs>
        <w:tab w:val="center" w:pos="4680"/>
        <w:tab w:val="right" w:pos="9360"/>
      </w:tabs>
      <w:spacing w:line="240" w:lineRule="auto"/>
    </w:pPr>
  </w:style>
  <w:style w:type="character" w:customStyle="1" w:styleId="utrangChar">
    <w:name w:val="Đầu trang Char"/>
    <w:basedOn w:val="Phngmcnhcaonvn"/>
    <w:link w:val="utrang"/>
    <w:uiPriority w:val="99"/>
    <w:rsid w:val="00E618BF"/>
  </w:style>
  <w:style w:type="paragraph" w:styleId="Chntrang">
    <w:name w:val="footer"/>
    <w:basedOn w:val="Binhthng"/>
    <w:link w:val="ChntrangChar"/>
    <w:uiPriority w:val="99"/>
    <w:unhideWhenUsed/>
    <w:rsid w:val="00E618BF"/>
    <w:pPr>
      <w:tabs>
        <w:tab w:val="center" w:pos="4680"/>
        <w:tab w:val="right" w:pos="9360"/>
      </w:tabs>
      <w:spacing w:line="240" w:lineRule="auto"/>
    </w:pPr>
  </w:style>
  <w:style w:type="character" w:customStyle="1" w:styleId="ChntrangChar">
    <w:name w:val="Chân trang Char"/>
    <w:basedOn w:val="Phngmcnhcaonvn"/>
    <w:link w:val="Chntrang"/>
    <w:uiPriority w:val="99"/>
    <w:rsid w:val="00E618BF"/>
  </w:style>
  <w:style w:type="paragraph" w:styleId="KhngGincch">
    <w:name w:val="No Spacing"/>
    <w:uiPriority w:val="1"/>
    <w:qFormat/>
    <w:rsid w:val="00FC693F"/>
    <w:pPr>
      <w:spacing w:after="0" w:line="240" w:lineRule="auto"/>
    </w:pPr>
  </w:style>
  <w:style w:type="character" w:customStyle="1" w:styleId="mc1Char">
    <w:name w:val="Đề mục 1 Char"/>
    <w:basedOn w:val="Phngmcnhcaonvn"/>
    <w:link w:val="mc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mc2Char">
    <w:name w:val="Đề mục 2 Char"/>
    <w:basedOn w:val="Phngmcnhcaonvn"/>
    <w:link w:val="mc2"/>
    <w:uiPriority w:val="9"/>
    <w:rsid w:val="00FC693F"/>
    <w:rPr>
      <w:rFonts w:asciiTheme="majorHAnsi" w:eastAsiaTheme="majorEastAsia" w:hAnsiTheme="majorHAnsi" w:cstheme="majorBidi"/>
      <w:b/>
      <w:bCs/>
      <w:color w:val="4F81BD" w:themeColor="accent1"/>
      <w:sz w:val="26"/>
      <w:szCs w:val="26"/>
    </w:rPr>
  </w:style>
  <w:style w:type="character" w:customStyle="1" w:styleId="mc3Char">
    <w:name w:val="Đề mục 3 Char"/>
    <w:basedOn w:val="Phngmcnhcaonvn"/>
    <w:link w:val="mc3"/>
    <w:uiPriority w:val="9"/>
    <w:rsid w:val="00FC693F"/>
    <w:rPr>
      <w:rFonts w:asciiTheme="majorHAnsi" w:eastAsiaTheme="majorEastAsia" w:hAnsiTheme="majorHAnsi" w:cstheme="majorBidi"/>
      <w:b/>
      <w:bCs/>
      <w:color w:val="4F81BD" w:themeColor="accent1"/>
    </w:rPr>
  </w:style>
  <w:style w:type="paragraph" w:styleId="Tiu">
    <w:name w:val="Title"/>
    <w:basedOn w:val="Binhthng"/>
    <w:next w:val="Binhthng"/>
    <w:link w:val="Tiu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uChar">
    <w:name w:val="Tiêu đề Char"/>
    <w:basedOn w:val="Phngmcnhcaonvn"/>
    <w:link w:val="Ti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Tiuph">
    <w:name w:val="Subtitle"/>
    <w:basedOn w:val="Binhthng"/>
    <w:next w:val="Binhthng"/>
    <w:link w:val="Tiuph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TiuphChar">
    <w:name w:val="Tiêu đề phụ Char"/>
    <w:basedOn w:val="Phngmcnhcaonvn"/>
    <w:link w:val="Tiuph"/>
    <w:uiPriority w:val="11"/>
    <w:rsid w:val="00FC693F"/>
    <w:rPr>
      <w:rFonts w:asciiTheme="majorHAnsi" w:eastAsiaTheme="majorEastAsia" w:hAnsiTheme="majorHAnsi" w:cstheme="majorBidi"/>
      <w:i/>
      <w:iCs/>
      <w:color w:val="4F81BD" w:themeColor="accent1"/>
      <w:spacing w:val="15"/>
      <w:sz w:val="24"/>
      <w:szCs w:val="24"/>
    </w:rPr>
  </w:style>
  <w:style w:type="paragraph" w:styleId="oncaDanhsch">
    <w:name w:val="List Paragraph"/>
    <w:basedOn w:val="Binhthng"/>
    <w:uiPriority w:val="34"/>
    <w:qFormat/>
    <w:rsid w:val="00FC693F"/>
    <w:pPr>
      <w:ind w:left="720"/>
      <w:contextualSpacing/>
    </w:pPr>
  </w:style>
  <w:style w:type="paragraph" w:styleId="Thnvnban">
    <w:name w:val="Body Text"/>
    <w:basedOn w:val="Binhthng"/>
    <w:link w:val="ThnvnbanChar"/>
    <w:uiPriority w:val="99"/>
    <w:unhideWhenUsed/>
    <w:rsid w:val="00AA1D8D"/>
    <w:pPr>
      <w:spacing w:after="120"/>
    </w:pPr>
  </w:style>
  <w:style w:type="character" w:customStyle="1" w:styleId="ThnvnbanChar">
    <w:name w:val="Thân văn bản Char"/>
    <w:basedOn w:val="Phngmcnhcaonvn"/>
    <w:link w:val="Thnvnban"/>
    <w:uiPriority w:val="99"/>
    <w:rsid w:val="00AA1D8D"/>
  </w:style>
  <w:style w:type="paragraph" w:styleId="Thnvnban2">
    <w:name w:val="Body Text 2"/>
    <w:basedOn w:val="Binhthng"/>
    <w:link w:val="Thnvnban2Char"/>
    <w:uiPriority w:val="99"/>
    <w:unhideWhenUsed/>
    <w:rsid w:val="00AA1D8D"/>
    <w:pPr>
      <w:spacing w:after="120" w:line="480" w:lineRule="auto"/>
    </w:pPr>
  </w:style>
  <w:style w:type="character" w:customStyle="1" w:styleId="Thnvnban2Char">
    <w:name w:val="Thân vãn bản 2 Char"/>
    <w:basedOn w:val="Phngmcnhcaonvn"/>
    <w:link w:val="Thnvnban2"/>
    <w:uiPriority w:val="99"/>
    <w:rsid w:val="00AA1D8D"/>
  </w:style>
  <w:style w:type="paragraph" w:styleId="Thnvnban3">
    <w:name w:val="Body Text 3"/>
    <w:basedOn w:val="Binhthng"/>
    <w:link w:val="Thnvnban3Char"/>
    <w:uiPriority w:val="99"/>
    <w:unhideWhenUsed/>
    <w:rsid w:val="00AA1D8D"/>
    <w:pPr>
      <w:spacing w:after="120"/>
    </w:pPr>
    <w:rPr>
      <w:sz w:val="16"/>
      <w:szCs w:val="16"/>
    </w:rPr>
  </w:style>
  <w:style w:type="character" w:customStyle="1" w:styleId="Thnvnban3Char">
    <w:name w:val="Thân vãn bản 3 Char"/>
    <w:basedOn w:val="Phngmcnhcaonvn"/>
    <w:link w:val="Thnvnban3"/>
    <w:uiPriority w:val="99"/>
    <w:rsid w:val="00AA1D8D"/>
    <w:rPr>
      <w:sz w:val="16"/>
      <w:szCs w:val="16"/>
    </w:rPr>
  </w:style>
  <w:style w:type="paragraph" w:styleId="Danhsch">
    <w:name w:val="List"/>
    <w:basedOn w:val="Binhthng"/>
    <w:uiPriority w:val="99"/>
    <w:unhideWhenUsed/>
    <w:rsid w:val="00AA1D8D"/>
    <w:pPr>
      <w:ind w:left="360" w:hanging="360"/>
      <w:contextualSpacing/>
    </w:pPr>
  </w:style>
  <w:style w:type="paragraph" w:styleId="Danhsch2">
    <w:name w:val="List 2"/>
    <w:basedOn w:val="Binhthng"/>
    <w:uiPriority w:val="99"/>
    <w:unhideWhenUsed/>
    <w:rsid w:val="00326F90"/>
    <w:pPr>
      <w:ind w:left="720" w:hanging="360"/>
      <w:contextualSpacing/>
    </w:pPr>
  </w:style>
  <w:style w:type="paragraph" w:styleId="Danhsch3">
    <w:name w:val="List 3"/>
    <w:basedOn w:val="Binhthng"/>
    <w:uiPriority w:val="99"/>
    <w:unhideWhenUsed/>
    <w:rsid w:val="00326F90"/>
    <w:pPr>
      <w:ind w:left="1080" w:hanging="360"/>
      <w:contextualSpacing/>
    </w:pPr>
  </w:style>
  <w:style w:type="paragraph" w:styleId="Duudng">
    <w:name w:val="List Bullet"/>
    <w:basedOn w:val="Binhthng"/>
    <w:uiPriority w:val="99"/>
    <w:unhideWhenUsed/>
    <w:rsid w:val="00326F90"/>
    <w:pPr>
      <w:numPr>
        <w:numId w:val="1"/>
      </w:numPr>
      <w:contextualSpacing/>
    </w:pPr>
  </w:style>
  <w:style w:type="paragraph" w:styleId="Duudng2">
    <w:name w:val="List Bullet 2"/>
    <w:basedOn w:val="Binhthng"/>
    <w:uiPriority w:val="99"/>
    <w:unhideWhenUsed/>
    <w:rsid w:val="00326F90"/>
    <w:pPr>
      <w:numPr>
        <w:numId w:val="2"/>
      </w:numPr>
      <w:contextualSpacing/>
    </w:pPr>
  </w:style>
  <w:style w:type="paragraph" w:styleId="Duudng3">
    <w:name w:val="List Bullet 3"/>
    <w:basedOn w:val="Binhthng"/>
    <w:uiPriority w:val="99"/>
    <w:unhideWhenUsed/>
    <w:rsid w:val="00326F90"/>
    <w:pPr>
      <w:numPr>
        <w:numId w:val="3"/>
      </w:numPr>
      <w:contextualSpacing/>
    </w:pPr>
  </w:style>
  <w:style w:type="paragraph" w:styleId="Sudng">
    <w:name w:val="List Number"/>
    <w:basedOn w:val="Binhthng"/>
    <w:uiPriority w:val="99"/>
    <w:unhideWhenUsed/>
    <w:rsid w:val="00326F90"/>
    <w:pPr>
      <w:numPr>
        <w:numId w:val="5"/>
      </w:numPr>
      <w:contextualSpacing/>
    </w:pPr>
  </w:style>
  <w:style w:type="paragraph" w:styleId="Sudng2">
    <w:name w:val="List Number 2"/>
    <w:basedOn w:val="Binhthng"/>
    <w:uiPriority w:val="99"/>
    <w:unhideWhenUsed/>
    <w:rsid w:val="0029639D"/>
    <w:pPr>
      <w:numPr>
        <w:numId w:val="6"/>
      </w:numPr>
      <w:contextualSpacing/>
    </w:pPr>
  </w:style>
  <w:style w:type="paragraph" w:styleId="Sudng3">
    <w:name w:val="List Number 3"/>
    <w:basedOn w:val="Binhthng"/>
    <w:uiPriority w:val="99"/>
    <w:unhideWhenUsed/>
    <w:rsid w:val="0029639D"/>
    <w:pPr>
      <w:numPr>
        <w:numId w:val="7"/>
      </w:numPr>
      <w:contextualSpacing/>
    </w:pPr>
  </w:style>
  <w:style w:type="paragraph" w:styleId="Danhschlintc">
    <w:name w:val="List Continue"/>
    <w:basedOn w:val="Binhthng"/>
    <w:uiPriority w:val="99"/>
    <w:unhideWhenUsed/>
    <w:rsid w:val="0029639D"/>
    <w:pPr>
      <w:spacing w:after="120"/>
      <w:ind w:left="360"/>
      <w:contextualSpacing/>
    </w:pPr>
  </w:style>
  <w:style w:type="paragraph" w:styleId="Danhschlintc2">
    <w:name w:val="List Continue 2"/>
    <w:basedOn w:val="Binhthng"/>
    <w:uiPriority w:val="99"/>
    <w:unhideWhenUsed/>
    <w:rsid w:val="0029639D"/>
    <w:pPr>
      <w:spacing w:after="120"/>
      <w:ind w:left="720"/>
      <w:contextualSpacing/>
    </w:pPr>
  </w:style>
  <w:style w:type="paragraph" w:styleId="Danhschlintc3">
    <w:name w:val="List Continue 3"/>
    <w:basedOn w:val="Binhthng"/>
    <w:uiPriority w:val="99"/>
    <w:unhideWhenUsed/>
    <w:rsid w:val="0029639D"/>
    <w:pPr>
      <w:spacing w:after="120"/>
      <w:ind w:left="1080"/>
      <w:contextualSpacing/>
    </w:pPr>
  </w:style>
  <w:style w:type="paragraph" w:styleId="VnbanMacro">
    <w:name w:val="macro"/>
    <w:link w:val="Vnban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VnbanMacroChar">
    <w:name w:val="Văn bản Macro Char"/>
    <w:basedOn w:val="Phngmcnhcaonvn"/>
    <w:link w:val="VnbanMacro"/>
    <w:uiPriority w:val="99"/>
    <w:rsid w:val="0029639D"/>
    <w:rPr>
      <w:rFonts w:ascii="Courier" w:hAnsi="Courier"/>
      <w:sz w:val="20"/>
      <w:szCs w:val="20"/>
    </w:rPr>
  </w:style>
  <w:style w:type="paragraph" w:styleId="Litrchdn">
    <w:name w:val="Quote"/>
    <w:basedOn w:val="Binhthng"/>
    <w:next w:val="Binhthng"/>
    <w:link w:val="LitrchdnChar"/>
    <w:uiPriority w:val="29"/>
    <w:qFormat/>
    <w:rsid w:val="00FC693F"/>
    <w:rPr>
      <w:i/>
      <w:iCs/>
      <w:color w:val="000000" w:themeColor="text1"/>
    </w:rPr>
  </w:style>
  <w:style w:type="character" w:customStyle="1" w:styleId="LitrchdnChar">
    <w:name w:val="Lời trích dẫn Char"/>
    <w:basedOn w:val="Phngmcnhcaonvn"/>
    <w:link w:val="Litrchdn"/>
    <w:uiPriority w:val="29"/>
    <w:rsid w:val="00FC693F"/>
    <w:rPr>
      <w:i/>
      <w:iCs/>
      <w:color w:val="000000" w:themeColor="text1"/>
    </w:rPr>
  </w:style>
  <w:style w:type="character" w:customStyle="1" w:styleId="mc4Char">
    <w:name w:val="Đề mục 4 Char"/>
    <w:basedOn w:val="Phngmcnhcaonvn"/>
    <w:link w:val="mc4"/>
    <w:uiPriority w:val="9"/>
    <w:semiHidden/>
    <w:rsid w:val="00FC693F"/>
    <w:rPr>
      <w:rFonts w:asciiTheme="majorHAnsi" w:eastAsiaTheme="majorEastAsia" w:hAnsiTheme="majorHAnsi" w:cstheme="majorBidi"/>
      <w:b/>
      <w:bCs/>
      <w:i/>
      <w:iCs/>
      <w:color w:val="4F81BD" w:themeColor="accent1"/>
    </w:rPr>
  </w:style>
  <w:style w:type="character" w:customStyle="1" w:styleId="mc5Char">
    <w:name w:val="Đề mục 5 Char"/>
    <w:basedOn w:val="Phngmcnhcaonvn"/>
    <w:link w:val="mc5"/>
    <w:uiPriority w:val="9"/>
    <w:semiHidden/>
    <w:rsid w:val="00FC693F"/>
    <w:rPr>
      <w:rFonts w:asciiTheme="majorHAnsi" w:eastAsiaTheme="majorEastAsia" w:hAnsiTheme="majorHAnsi" w:cstheme="majorBidi"/>
      <w:color w:val="243F60" w:themeColor="accent1" w:themeShade="7F"/>
    </w:rPr>
  </w:style>
  <w:style w:type="character" w:customStyle="1" w:styleId="mc6Char">
    <w:name w:val="Đề mục 6 Char"/>
    <w:basedOn w:val="Phngmcnhcaonvn"/>
    <w:link w:val="mc6"/>
    <w:uiPriority w:val="9"/>
    <w:semiHidden/>
    <w:rsid w:val="00FC693F"/>
    <w:rPr>
      <w:rFonts w:asciiTheme="majorHAnsi" w:eastAsiaTheme="majorEastAsia" w:hAnsiTheme="majorHAnsi" w:cstheme="majorBidi"/>
      <w:i/>
      <w:iCs/>
      <w:color w:val="243F60" w:themeColor="accent1" w:themeShade="7F"/>
    </w:rPr>
  </w:style>
  <w:style w:type="character" w:customStyle="1" w:styleId="mc7Char">
    <w:name w:val="Đề mục 7 Char"/>
    <w:basedOn w:val="Phngmcnhcaonvn"/>
    <w:link w:val="mc7"/>
    <w:uiPriority w:val="9"/>
    <w:semiHidden/>
    <w:rsid w:val="00FC693F"/>
    <w:rPr>
      <w:rFonts w:asciiTheme="majorHAnsi" w:eastAsiaTheme="majorEastAsia" w:hAnsiTheme="majorHAnsi" w:cstheme="majorBidi"/>
      <w:i/>
      <w:iCs/>
      <w:color w:val="404040" w:themeColor="text1" w:themeTint="BF"/>
    </w:rPr>
  </w:style>
  <w:style w:type="character" w:customStyle="1" w:styleId="mc8Char">
    <w:name w:val="Đề mục 8 Char"/>
    <w:basedOn w:val="Phngmcnhcaonvn"/>
    <w:link w:val="mc8"/>
    <w:uiPriority w:val="9"/>
    <w:semiHidden/>
    <w:rsid w:val="00FC693F"/>
    <w:rPr>
      <w:rFonts w:asciiTheme="majorHAnsi" w:eastAsiaTheme="majorEastAsia" w:hAnsiTheme="majorHAnsi" w:cstheme="majorBidi"/>
      <w:color w:val="4F81BD" w:themeColor="accent1"/>
      <w:sz w:val="20"/>
      <w:szCs w:val="20"/>
    </w:rPr>
  </w:style>
  <w:style w:type="character" w:customStyle="1" w:styleId="mc9Char">
    <w:name w:val="Đề mục 9 Char"/>
    <w:basedOn w:val="Phngmcnhcaonvn"/>
    <w:link w:val="mc9"/>
    <w:uiPriority w:val="9"/>
    <w:semiHidden/>
    <w:rsid w:val="00FC693F"/>
    <w:rPr>
      <w:rFonts w:asciiTheme="majorHAnsi" w:eastAsiaTheme="majorEastAsia" w:hAnsiTheme="majorHAnsi" w:cstheme="majorBidi"/>
      <w:i/>
      <w:iCs/>
      <w:color w:val="404040" w:themeColor="text1" w:themeTint="BF"/>
      <w:sz w:val="20"/>
      <w:szCs w:val="20"/>
    </w:rPr>
  </w:style>
  <w:style w:type="paragraph" w:styleId="Ph">
    <w:name w:val="caption"/>
    <w:basedOn w:val="Binhthng"/>
    <w:next w:val="Binhthng"/>
    <w:uiPriority w:val="35"/>
    <w:semiHidden/>
    <w:unhideWhenUsed/>
    <w:qFormat/>
    <w:rsid w:val="00FC693F"/>
    <w:pPr>
      <w:spacing w:line="240" w:lineRule="auto"/>
    </w:pPr>
    <w:rPr>
      <w:b/>
      <w:bCs/>
      <w:color w:val="4F81BD" w:themeColor="accent1"/>
      <w:sz w:val="18"/>
      <w:szCs w:val="18"/>
    </w:rPr>
  </w:style>
  <w:style w:type="character" w:styleId="Mnh">
    <w:name w:val="Strong"/>
    <w:basedOn w:val="Phngmcnhcaonvn"/>
    <w:uiPriority w:val="22"/>
    <w:qFormat/>
    <w:rsid w:val="00FC693F"/>
    <w:rPr>
      <w:b/>
      <w:bCs/>
    </w:rPr>
  </w:style>
  <w:style w:type="character" w:styleId="Nhnmnh">
    <w:name w:val="Emphasis"/>
    <w:basedOn w:val="Phngmcnhcaonvn"/>
    <w:uiPriority w:val="20"/>
    <w:qFormat/>
    <w:rsid w:val="00FC693F"/>
    <w:rPr>
      <w:i/>
      <w:iCs/>
    </w:rPr>
  </w:style>
  <w:style w:type="paragraph" w:styleId="LitrchdnSusc">
    <w:name w:val="Intense Quote"/>
    <w:basedOn w:val="Binhthng"/>
    <w:next w:val="Binhthng"/>
    <w:link w:val="LitrchdnSusc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LitrchdnSuscChar">
    <w:name w:val="Lời trích dẫn Sâu sắc Char"/>
    <w:basedOn w:val="Phngmcnhcaonvn"/>
    <w:link w:val="LitrchdnSusc"/>
    <w:uiPriority w:val="30"/>
    <w:rsid w:val="00FC693F"/>
    <w:rPr>
      <w:b/>
      <w:bCs/>
      <w:i/>
      <w:iCs/>
      <w:color w:val="4F81BD" w:themeColor="accent1"/>
    </w:rPr>
  </w:style>
  <w:style w:type="character" w:styleId="NhnmnhTinht">
    <w:name w:val="Subtle Emphasis"/>
    <w:basedOn w:val="Phngmcnhcaonvn"/>
    <w:uiPriority w:val="19"/>
    <w:qFormat/>
    <w:rsid w:val="00FC693F"/>
    <w:rPr>
      <w:i/>
      <w:iCs/>
      <w:color w:val="808080" w:themeColor="text1" w:themeTint="7F"/>
    </w:rPr>
  </w:style>
  <w:style w:type="character" w:styleId="NhnmnhTngcng">
    <w:name w:val="Intense Emphasis"/>
    <w:basedOn w:val="Phngmcnhcaonvn"/>
    <w:uiPriority w:val="21"/>
    <w:qFormat/>
    <w:rsid w:val="00FC693F"/>
    <w:rPr>
      <w:b/>
      <w:bCs/>
      <w:i/>
      <w:iCs/>
      <w:color w:val="4F81BD" w:themeColor="accent1"/>
    </w:rPr>
  </w:style>
  <w:style w:type="character" w:styleId="ThamchiuTinht">
    <w:name w:val="Subtle Reference"/>
    <w:basedOn w:val="Phngmcnhcaonvn"/>
    <w:uiPriority w:val="31"/>
    <w:qFormat/>
    <w:rsid w:val="00FC693F"/>
    <w:rPr>
      <w:smallCaps/>
      <w:color w:val="C0504D" w:themeColor="accent2"/>
      <w:u w:val="single"/>
    </w:rPr>
  </w:style>
  <w:style w:type="character" w:styleId="ThamchiuTngcng">
    <w:name w:val="Intense Reference"/>
    <w:basedOn w:val="Phngmcnhcaonvn"/>
    <w:uiPriority w:val="32"/>
    <w:qFormat/>
    <w:rsid w:val="00FC693F"/>
    <w:rPr>
      <w:b/>
      <w:bCs/>
      <w:smallCaps/>
      <w:color w:val="C0504D" w:themeColor="accent2"/>
      <w:spacing w:val="5"/>
      <w:u w:val="single"/>
    </w:rPr>
  </w:style>
  <w:style w:type="character" w:styleId="TiuSch">
    <w:name w:val="Book Title"/>
    <w:basedOn w:val="Phngmcnhcaonvn"/>
    <w:uiPriority w:val="33"/>
    <w:qFormat/>
    <w:rsid w:val="00FC693F"/>
    <w:rPr>
      <w:b/>
      <w:bCs/>
      <w:smallCaps/>
      <w:spacing w:val="5"/>
    </w:rPr>
  </w:style>
  <w:style w:type="paragraph" w:styleId="mcMclc">
    <w:name w:val="TOC Heading"/>
    <w:basedOn w:val="mc1"/>
    <w:next w:val="Binhthng"/>
    <w:uiPriority w:val="39"/>
    <w:semiHidden/>
    <w:unhideWhenUsed/>
    <w:qFormat/>
    <w:rsid w:val="00FC693F"/>
    <w:pPr>
      <w:outlineLvl w:val="9"/>
    </w:pPr>
  </w:style>
  <w:style w:type="table" w:styleId="LiBang">
    <w:name w:val="Table Grid"/>
    <w:basedOn w:val="BangThngthng"/>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nnMausng">
    <w:name w:val="Light Shading"/>
    <w:basedOn w:val="BangThngthng"/>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nnMausng-Nhnmnh1">
    <w:name w:val="Light Shading Accent 1"/>
    <w:basedOn w:val="BangThngthng"/>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nnMausng-Nhnmnh2">
    <w:name w:val="Light Shading Accent 2"/>
    <w:basedOn w:val="BangThngthng"/>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nnMausng-Nhnmnh3">
    <w:name w:val="Light Shading Accent 3"/>
    <w:basedOn w:val="BangThngthng"/>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nnMausng-Nhnmnh4">
    <w:name w:val="Light Shading Accent 4"/>
    <w:basedOn w:val="BangThngthng"/>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nnMausng-Nhnmnh5">
    <w:name w:val="Light Shading Accent 5"/>
    <w:basedOn w:val="BangThngthng"/>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nnMausng-Nhnmnh6">
    <w:name w:val="Light Shading Accent 6"/>
    <w:basedOn w:val="BangThngthng"/>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nhschMausng">
    <w:name w:val="Light List"/>
    <w:basedOn w:val="BangThngthng"/>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nhschMausng-Nhnmnh1">
    <w:name w:val="Light List Accent 1"/>
    <w:basedOn w:val="BangThngthng"/>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nhschMausng-Nhnmnh2">
    <w:name w:val="Light List Accent 2"/>
    <w:basedOn w:val="BangThngthng"/>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nhschMausng-Nhnmnh3">
    <w:name w:val="Light List Accent 3"/>
    <w:basedOn w:val="BangThngthng"/>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nhschMausng-Nhnmnh4">
    <w:name w:val="Light List Accent 4"/>
    <w:basedOn w:val="BangThngthng"/>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nhschMausng-Nhnmnh5">
    <w:name w:val="Light List Accent 5"/>
    <w:basedOn w:val="BangThngthng"/>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nhschMausng-Nhnmnh6">
    <w:name w:val="Light List Accent 6"/>
    <w:basedOn w:val="BangThngthng"/>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Mausng">
    <w:name w:val="Light Grid"/>
    <w:basedOn w:val="BangThngthng"/>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Mausng-Nhnmnh1">
    <w:name w:val="Light Grid Accent 1"/>
    <w:basedOn w:val="BangThngthng"/>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Mausng-Nhnmnh2">
    <w:name w:val="Light Grid Accent 2"/>
    <w:basedOn w:val="BangThngthng"/>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Mausng-Nhnmnh3">
    <w:name w:val="Light Grid Accent 3"/>
    <w:basedOn w:val="BangThngthng"/>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Mausng-Nhnmnh4">
    <w:name w:val="Light Grid Accent 4"/>
    <w:basedOn w:val="BangThngthng"/>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Mausng-Nhnmnh5">
    <w:name w:val="Light Grid Accent 5"/>
    <w:basedOn w:val="BangThngthng"/>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Mausng-Nhnmnh6">
    <w:name w:val="Light Grid Accent 6"/>
    <w:basedOn w:val="BangThngthng"/>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nnVa1">
    <w:name w:val="Medium Shading 1"/>
    <w:basedOn w:val="BangThngthng"/>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nnVa1-Nhnmnh1">
    <w:name w:val="Medium Shading 1 Accent 1"/>
    <w:basedOn w:val="BangThngthng"/>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nnVa1-Nhnmnh2">
    <w:name w:val="Medium Shading 1 Accent 2"/>
    <w:basedOn w:val="BangThngthng"/>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nnVa1-Nhnmnh3">
    <w:name w:val="Medium Shading 1 Accent 3"/>
    <w:basedOn w:val="BangThngthng"/>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nnVa1-Nhnmnh4">
    <w:name w:val="Medium Shading 1 Accent 4"/>
    <w:basedOn w:val="BangThngthng"/>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nnVa1-Nhnmnh5">
    <w:name w:val="Medium Shading 1 Accent 5"/>
    <w:basedOn w:val="BangThngthng"/>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nnVa1-Nhnmnh6">
    <w:name w:val="Medium Shading 1 Accent 6"/>
    <w:basedOn w:val="BangThngthng"/>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nnVa2">
    <w:name w:val="Medium Shading 2"/>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1">
    <w:name w:val="Medium Shading 2 Accent 1"/>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2">
    <w:name w:val="Medium Shading 2 Accent 2"/>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3">
    <w:name w:val="Medium Shading 2 Accent 3"/>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4">
    <w:name w:val="Medium Shading 2 Accent 4"/>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5">
    <w:name w:val="Medium Shading 2 Accent 5"/>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6">
    <w:name w:val="Medium Shading 2 Accent 6"/>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nhschVa1">
    <w:name w:val="Medium List 1"/>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nhschVa1-Nhnmnh1">
    <w:name w:val="Medium List 1 Accent 1"/>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nhschVa1-Nhnmnh2">
    <w:name w:val="Medium List 1 Accent 2"/>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nhschVa1-Nhnmnh3">
    <w:name w:val="Medium List 1 Accent 3"/>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nhschVa1-Nhnmnh4">
    <w:name w:val="Medium List 1 Accent 4"/>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nhschVa1-Nhnmnh5">
    <w:name w:val="Medium List 1 Accent 5"/>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nhschVa1-Nhnmnh6">
    <w:name w:val="Medium List 1 Accent 6"/>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nhschVa2">
    <w:name w:val="Medium Lis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1">
    <w:name w:val="Medium List 2 Accent 1"/>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2">
    <w:name w:val="Medium List 2 Accen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3">
    <w:name w:val="Medium List 2 Accent 3"/>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4">
    <w:name w:val="Medium List 2 Accent 4"/>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5">
    <w:name w:val="Medium List 2 Accent 5"/>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6">
    <w:name w:val="Medium List 2 Accent 6"/>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Va1">
    <w:name w:val="Medium Grid 1"/>
    <w:basedOn w:val="BangThngthng"/>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Va1-Nhnmnh1">
    <w:name w:val="Medium Grid 1 Accent 1"/>
    <w:basedOn w:val="BangThngthng"/>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Va1-Nhnmnh2">
    <w:name w:val="Medium Grid 1 Accent 2"/>
    <w:basedOn w:val="BangThngthng"/>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Va1-Nhnmnh3">
    <w:name w:val="Medium Grid 1 Accent 3"/>
    <w:basedOn w:val="BangThngthng"/>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Va1-Nhnmnh4">
    <w:name w:val="Medium Grid 1 Accent 4"/>
    <w:basedOn w:val="BangThngthng"/>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Va1-Nhnmnh5">
    <w:name w:val="Medium Grid 1 Accent 5"/>
    <w:basedOn w:val="BangThngthng"/>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Va1-Nhnmnh6">
    <w:name w:val="Medium Grid 1 Accent 6"/>
    <w:basedOn w:val="BangThngthng"/>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Va2">
    <w:name w:val="Medium Grid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Va2-Nhnmnh1">
    <w:name w:val="Medium Grid 2 Accent 1"/>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Va2-Nhnmnh2">
    <w:name w:val="Medium Grid 2 Accent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iVa2-Nhnmnh3">
    <w:name w:val="Medium Grid 2 Accent 3"/>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Va2-Nhnmnh4">
    <w:name w:val="Medium Grid 2 Accent 4"/>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Va2-Nhnmnh5">
    <w:name w:val="Medium Grid 2 Accent 5"/>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Va2-Nhnmnh6">
    <w:name w:val="Medium Grid 2 Accent 6"/>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Va3">
    <w:name w:val="Medium Grid 3"/>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Va3-Nhnmnh1">
    <w:name w:val="Medium Grid 3 Accent 1"/>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Va3-Nhnmnh2">
    <w:name w:val="Medium Grid 3 Accent 2"/>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iVa3-Nhnmnh3">
    <w:name w:val="Medium Grid 3 Accent 3"/>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Va3-Nhnmnh4">
    <w:name w:val="Medium Grid 3 Accent 4"/>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Va3-Nhnmnh5">
    <w:name w:val="Medium Grid 3 Accent 5"/>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Va3-Nhnmnh6">
    <w:name w:val="Medium Grid 3 Accent 6"/>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nhschSm">
    <w:name w:val="Dark List"/>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nhschSm-Nhnmnh1">
    <w:name w:val="Dark List Accent 1"/>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nhschSm-Nhnmnh2">
    <w:name w:val="Dark List Accent 2"/>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nhschSm-Nhnmnh3">
    <w:name w:val="Dark List Accent 3"/>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nhschSm-Nhnmnh4">
    <w:name w:val="Dark List Accent 4"/>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nhschSm-Nhnmnh5">
    <w:name w:val="Dark List Accent 5"/>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nhschSm-Nhnmnh6">
    <w:name w:val="Dark List Accent 6"/>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nnScs">
    <w:name w:val="Colorful Shading"/>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nnScs-Nhnmnh1">
    <w:name w:val="Colorful Shading Accent 1"/>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nnScs-Nhnmnh2">
    <w:name w:val="Colorful Shading Accent 2"/>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nnScs-Nhnmnh3">
    <w:name w:val="Colorful Shading Accent 3"/>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nnScs-Nhnmnh4">
    <w:name w:val="Colorful Shading Accent 4"/>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nnScs-Nhnmnh5">
    <w:name w:val="Colorful Shading Accent 5"/>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nnScs-Nhnmnh6">
    <w:name w:val="Colorful Shading Accent 6"/>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nhschScs">
    <w:name w:val="Colorful List"/>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nhschScs-Nhnmnh1">
    <w:name w:val="Colorful List Accent 1"/>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nhschScs-Nhnmnh2">
    <w:name w:val="Colorful List Accent 2"/>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nhschScs-Nhnmnh3">
    <w:name w:val="Colorful List Accent 3"/>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nhschScs-Nhnmnh4">
    <w:name w:val="Colorful List Accent 4"/>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nhschScs-Nhnmnh5">
    <w:name w:val="Colorful List Accent 5"/>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nhschScs-Nhnmnh6">
    <w:name w:val="Colorful List Accent 6"/>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cs">
    <w:name w:val="Colorful Grid"/>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cs-Nhnmnh1">
    <w:name w:val="Colorful Grid Accent 1"/>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cs-Nhnmnh2">
    <w:name w:val="Colorful Grid Accent 2"/>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Scs-Nhnmnh3">
    <w:name w:val="Colorful Grid Accent 3"/>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Scs-Nhnmnh4">
    <w:name w:val="Colorful Grid Accent 4"/>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Scs-Nhnmnh5">
    <w:name w:val="Colorful Grid Accent 5"/>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Scs-Nhn6">
    <w:name w:val="Colorful Grid Accent 6"/>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97588-B5E2-489B-ACB7-909FA3740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608</Words>
  <Characters>3471</Characters>
  <Application>Microsoft Office Word</Application>
  <DocSecurity>0</DocSecurity>
  <Lines>28</Lines>
  <Paragraphs>8</Paragraphs>
  <ScaleCrop>false</ScaleCrop>
  <HeadingPairs>
    <vt:vector size="4" baseType="variant">
      <vt:variant>
        <vt:lpstr>Tiêu đề</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4071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40</cp:revision>
  <dcterms:created xsi:type="dcterms:W3CDTF">2013-12-23T23:15:00Z</dcterms:created>
  <dcterms:modified xsi:type="dcterms:W3CDTF">2026-09-28T03:43:00Z</dcterms:modified>
  <cp:category/>
</cp:coreProperties>
</file>